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13B" w:rsidRPr="008F613B" w:rsidRDefault="00783AE3" w:rsidP="008F613B">
      <w:pPr>
        <w:numPr>
          <w:ilvl w:val="0"/>
          <w:numId w:val="2"/>
        </w:numPr>
        <w:rPr>
          <w:u w:val="single"/>
        </w:rPr>
      </w:pPr>
      <w:r>
        <w:rPr>
          <w:rFonts w:hint="eastAsia"/>
          <w:u w:val="single"/>
        </w:rPr>
        <w:t>制御対象</w:t>
      </w:r>
      <w:r w:rsidRPr="00EE5CCD">
        <w:rPr>
          <w:rFonts w:hint="eastAsia"/>
          <w:u w:val="single"/>
        </w:rPr>
        <w:t>の</w:t>
      </w:r>
      <w:r>
        <w:rPr>
          <w:rFonts w:hint="eastAsia"/>
          <w:u w:val="single"/>
        </w:rPr>
        <w:t>特性解析</w:t>
      </w:r>
      <w:r w:rsidR="008F613B">
        <w:rPr>
          <w:rFonts w:hint="eastAsia"/>
        </w:rPr>
        <w:t xml:space="preserve">　</w:t>
      </w:r>
    </w:p>
    <w:p w:rsidR="008F613B" w:rsidRPr="008F613B" w:rsidRDefault="008F613B" w:rsidP="008F613B">
      <w:pPr>
        <w:ind w:leftChars="100" w:left="210"/>
        <w:rPr>
          <w:u w:val="single"/>
        </w:rPr>
      </w:pPr>
      <w:r>
        <w:rPr>
          <w:rFonts w:hint="eastAsia"/>
        </w:rPr>
        <w:t>以下では、物理定数を次のように仮定する。</w:t>
      </w:r>
    </w:p>
    <w:p w:rsidR="008F613B" w:rsidRPr="008F613B" w:rsidRDefault="008F613B" w:rsidP="008F613B">
      <w:pPr>
        <w:pStyle w:val="ab"/>
        <w:ind w:leftChars="0" w:left="420"/>
      </w:pPr>
      <w:r>
        <w:rPr>
          <w:rFonts w:hint="eastAsia"/>
        </w:rPr>
        <w:t xml:space="preserve"> 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=1.</m:t>
        </m:r>
        <m:r>
          <m:rPr>
            <m:sty m:val="p"/>
          </m:rPr>
          <w:rPr>
            <w:rFonts w:ascii="Cambria Math" w:hAnsi="Cambria Math"/>
            <w:color w:val="FF0000"/>
          </w:rPr>
          <m:t>???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kg</m:t>
            </m:r>
          </m:e>
        </m:d>
        <m:r>
          <m:rPr>
            <m:sty m:val="p"/>
          </m:rPr>
          <w:rPr>
            <w:rFonts w:ascii="Cambria Math" w:hAnsi="Cambria Math"/>
          </w:rPr>
          <m:t>、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=0.</m:t>
        </m:r>
        <m:r>
          <m:rPr>
            <m:sty m:val="p"/>
          </m:rPr>
          <w:rPr>
            <w:rFonts w:ascii="Cambria Math" w:hAnsi="Cambria Math"/>
            <w:color w:val="FF0000"/>
          </w:rPr>
          <m:t>??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kg</m:t>
            </m:r>
          </m:e>
        </m:d>
        <m:r>
          <m:rPr>
            <m:sty m:val="p"/>
          </m:rPr>
          <w:rPr>
            <w:rFonts w:ascii="Cambria Math" w:hAnsi="Cambria Math"/>
          </w:rPr>
          <m:t>、</m:t>
        </m:r>
        <m:r>
          <m:rPr>
            <m:scr m:val="script"/>
            <m:sty m:val="p"/>
          </m:rPr>
          <w:rPr>
            <w:rFonts w:ascii="Cambria Math" w:hAnsi="Cambria Math"/>
          </w:rPr>
          <m:t xml:space="preserve"> l=</m:t>
        </m:r>
        <m:r>
          <m:rPr>
            <m:sty m:val="p"/>
          </m:rPr>
          <w:rPr>
            <w:rFonts w:ascii="Cambria Math" w:hAnsi="Cambria Math"/>
          </w:rPr>
          <m:t>0.</m:t>
        </m:r>
        <m:r>
          <m:rPr>
            <m:sty m:val="p"/>
          </m:rPr>
          <w:rPr>
            <w:rFonts w:ascii="Cambria Math" w:hAnsi="Cambria Math"/>
            <w:color w:val="FF0000"/>
          </w:rPr>
          <m:t>??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</m:d>
        <m:r>
          <m:rPr>
            <m:sty m:val="p"/>
          </m:rPr>
          <w:rPr>
            <w:rFonts w:ascii="Cambria Math" w:hAnsi="Cambria Math"/>
          </w:rPr>
          <m:t>、</m:t>
        </m:r>
        <m:r>
          <m:rPr>
            <m:sty m:val="p"/>
          </m:rPr>
          <w:rPr>
            <w:rFonts w:ascii="Cambria Math" w:hAnsi="Cambria Math"/>
          </w:rPr>
          <m:t xml:space="preserve"> α=</m:t>
        </m:r>
        <m:r>
          <m:rPr>
            <m:sty m:val="p"/>
          </m:rPr>
          <w:rPr>
            <w:rFonts w:ascii="Cambria Math" w:hAnsi="Cambria Math"/>
            <w:color w:val="FF0000"/>
          </w:rPr>
          <m:t>?</m:t>
        </m:r>
        <m:r>
          <m:rPr>
            <m:sty m:val="p"/>
          </m:rPr>
          <w:rPr>
            <w:rFonts w:ascii="Cambria Math" w:hAnsi="Cambria Math"/>
          </w:rPr>
          <m:t>[deg]</m:t>
        </m:r>
      </m:oMath>
    </w:p>
    <w:p w:rsidR="00783AE3" w:rsidRDefault="00783AE3" w:rsidP="00783AE3">
      <w:pPr>
        <w:ind w:firstLineChars="100" w:firstLine="210"/>
      </w:pPr>
      <w:r>
        <w:rPr>
          <w:rFonts w:hint="eastAsia"/>
        </w:rPr>
        <w:t>まず，安定性を調べる。そのために，</w:t>
      </w:r>
      <w:r>
        <w:rPr>
          <w:rFonts w:hint="eastAsia"/>
          <w:szCs w:val="21"/>
        </w:rPr>
        <w:t>SCILAB</w:t>
      </w:r>
      <w:r>
        <w:rPr>
          <w:rFonts w:hint="eastAsia"/>
          <w:szCs w:val="21"/>
        </w:rPr>
        <w:t>の関数</w:t>
      </w:r>
      <w:r w:rsidR="002634D2">
        <w:rPr>
          <w:rFonts w:hint="eastAsia"/>
          <w:szCs w:val="21"/>
        </w:rPr>
        <w:t>spec</w:t>
      </w:r>
      <w:r>
        <w:rPr>
          <w:rFonts w:hint="eastAsia"/>
          <w:szCs w:val="21"/>
        </w:rPr>
        <w:t>を用いて，</w:t>
      </w:r>
      <m:oMath>
        <m:r>
          <w:rPr>
            <w:rFonts w:ascii="Cambria Math" w:hAnsi="Cambria Math"/>
          </w:rPr>
          <m:t>A</m:t>
        </m:r>
      </m:oMath>
      <w:r>
        <w:rPr>
          <w:rFonts w:hint="eastAsia"/>
        </w:rPr>
        <w:t>行列の固有値を求めると，次のように得られた。</w:t>
      </w:r>
    </w:p>
    <w:p w:rsidR="00A74021" w:rsidRDefault="00FD67D5" w:rsidP="00A74021">
      <w:pPr>
        <w:ind w:firstLineChars="100" w:firstLine="21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λ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=0,</m:t>
          </m:r>
          <m:r>
            <w:rPr>
              <w:rFonts w:ascii="Cambria Math" w:hAnsi="Cambria Math" w:hint="eastAsia"/>
            </w:rPr>
            <m:t xml:space="preserve">　</m:t>
          </m:r>
          <m: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λ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 xml:space="preserve">=0,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 w:hint="eastAsia"/>
                </w:rPr>
                <m:t xml:space="preserve">　</m:t>
              </m:r>
              <m:r>
                <w:rPr>
                  <w:rFonts w:ascii="Cambria Math" w:hAnsi="Cambria Math"/>
                </w:rPr>
                <m:t>λ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=+</m:t>
          </m:r>
          <m:r>
            <w:rPr>
              <w:rFonts w:ascii="Cambria Math" w:hAnsi="Cambria Math"/>
              <w:color w:val="FF0000"/>
            </w:rPr>
            <m:t>???</m:t>
          </m:r>
          <m:r>
            <w:rPr>
              <w:rFonts w:ascii="Cambria Math" w:hAnsi="Cambria Math"/>
            </w:rPr>
            <m:t xml:space="preserve">       , </m:t>
          </m:r>
          <m:r>
            <w:rPr>
              <w:rFonts w:ascii="Cambria Math" w:hAnsi="Cambria Math" w:hint="eastAsia"/>
            </w:rPr>
            <m:t xml:space="preserve">　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λ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r>
            <w:rPr>
              <w:rFonts w:ascii="Cambria Math" w:hAnsi="Cambria Math"/>
            </w:rPr>
            <m:t>=-</m:t>
          </m:r>
          <m:r>
            <w:rPr>
              <w:rFonts w:ascii="Cambria Math" w:hAnsi="Cambria Math"/>
              <w:color w:val="FF0000"/>
            </w:rPr>
            <m:t>???</m:t>
          </m:r>
          <m:r>
            <w:rPr>
              <w:rFonts w:ascii="Cambria Math" w:hAnsi="Cambria Math"/>
            </w:rPr>
            <m:t xml:space="preserve">  </m:t>
          </m:r>
        </m:oMath>
      </m:oMathPara>
    </w:p>
    <w:p w:rsidR="00783AE3" w:rsidRDefault="00783AE3" w:rsidP="00783AE3">
      <w:r>
        <w:rPr>
          <w:rFonts w:hint="eastAsia"/>
        </w:rPr>
        <w:t>したがって，３つの固有値の実部が負ではなく，漸近安定性の条件（すべての固有値の実部が負）を満足していない。よって，倒立振子は，不安定な制御対象である。</w:t>
      </w:r>
    </w:p>
    <w:p w:rsidR="00783AE3" w:rsidRDefault="00783AE3" w:rsidP="00783AE3">
      <w:r>
        <w:rPr>
          <w:rFonts w:hint="eastAsia"/>
        </w:rPr>
        <w:t xml:space="preserve">　次に，可制御性の判定を行う。そのために，可制御性行列の階数が，制御対象の次数４に等しいか，すなわち</w:t>
      </w:r>
    </w:p>
    <w:p w:rsidR="00783AE3" w:rsidRDefault="00A74021" w:rsidP="00783AE3">
      <m:oMathPara>
        <m:oMath>
          <m:r>
            <m:rPr>
              <m:sty m:val="p"/>
            </m:rPr>
            <w:rPr>
              <w:rFonts w:ascii="Cambria Math" w:hAnsi="Cambria Math"/>
            </w:rPr>
            <m:t xml:space="preserve">rank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e>
                    <m:r>
                      <w:rPr>
                        <w:rFonts w:ascii="Cambria Math" w:hAnsi="Cambria Math"/>
                      </w:rPr>
                      <m:t>A-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 xml:space="preserve"> I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b>
                    </m:sSub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 w:hint="eastAsia"/>
            </w:rPr>
            <m:t>=4   (i=1,2,3,4)</m:t>
          </m:r>
        </m:oMath>
      </m:oMathPara>
    </w:p>
    <w:p w:rsidR="00630223" w:rsidRDefault="00783AE3" w:rsidP="0066041C">
      <w:r>
        <w:rPr>
          <w:rFonts w:hint="eastAsia"/>
        </w:rPr>
        <w:t>が成り立つかどうかを調べる。</w:t>
      </w:r>
      <w:r w:rsidR="00423AE9">
        <w:rPr>
          <w:rFonts w:hint="eastAsia"/>
        </w:rPr>
        <w:t>行列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e>
                  <m:r>
                    <w:rPr>
                      <w:rFonts w:ascii="Cambria Math" w:hAnsi="Cambria Math"/>
                    </w:rPr>
                    <m:t>A-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 xml:space="preserve"> 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4</m:t>
                      </m:r>
                    </m:sub>
                  </m:sSub>
                </m:e>
              </m:mr>
            </m:m>
          </m:e>
        </m:d>
      </m:oMath>
      <w:r w:rsidR="00423AE9">
        <w:rPr>
          <w:rFonts w:hint="eastAsia"/>
        </w:rPr>
        <w:t>の</w:t>
      </w:r>
      <w:r w:rsidR="00630223">
        <w:rPr>
          <w:rFonts w:hint="eastAsia"/>
        </w:rPr>
        <w:t xml:space="preserve">最小特異値を求めると，次のように得られた。　</w:t>
      </w:r>
    </w:p>
    <w:tbl>
      <w:tblPr>
        <w:tblStyle w:val="a9"/>
        <w:tblW w:w="0" w:type="auto"/>
        <w:tblInd w:w="817" w:type="dxa"/>
        <w:tblLook w:val="04A0" w:firstRow="1" w:lastRow="0" w:firstColumn="1" w:lastColumn="0" w:noHBand="0" w:noVBand="1"/>
      </w:tblPr>
      <w:tblGrid>
        <w:gridCol w:w="2835"/>
        <w:gridCol w:w="3827"/>
      </w:tblGrid>
      <w:tr w:rsidR="003A7559" w:rsidTr="0066041C">
        <w:tc>
          <w:tcPr>
            <w:tcW w:w="2835" w:type="dxa"/>
          </w:tcPr>
          <w:p w:rsidR="003A7559" w:rsidRDefault="0066041C" w:rsidP="00630223">
            <w:r w:rsidRPr="0066041C">
              <w:rPr>
                <w:position w:val="-4"/>
              </w:rPr>
              <w:object w:dxaOrig="24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5pt;height:13.5pt" o:ole="">
                  <v:imagedata r:id="rId8" o:title=""/>
                </v:shape>
                <o:OLEObject Type="Embed" ProgID="Equation.3" ShapeID="_x0000_i1025" DrawAspect="Content" ObjectID="_1578112234" r:id="rId9"/>
              </w:object>
            </w:r>
            <w:r>
              <w:rPr>
                <w:rFonts w:hint="eastAsia"/>
              </w:rPr>
              <w:t>行列の固有値</w:t>
            </w:r>
          </w:p>
        </w:tc>
        <w:tc>
          <w:tcPr>
            <w:tcW w:w="3827" w:type="dxa"/>
          </w:tcPr>
          <w:p w:rsidR="003A7559" w:rsidRDefault="00FD67D5" w:rsidP="00630223"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A-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 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sub>
                        </m:sSub>
                      </m:e>
                    </m:mr>
                  </m:m>
                </m:e>
              </m:d>
            </m:oMath>
            <w:r w:rsidR="0066041C">
              <w:rPr>
                <w:rFonts w:hint="eastAsia"/>
              </w:rPr>
              <w:t>の最小特異値</w:t>
            </w:r>
          </w:p>
        </w:tc>
      </w:tr>
      <w:tr w:rsidR="003A7559" w:rsidTr="0066041C">
        <w:tc>
          <w:tcPr>
            <w:tcW w:w="2835" w:type="dxa"/>
          </w:tcPr>
          <w:p w:rsidR="003A7559" w:rsidRDefault="00FD67D5" w:rsidP="00B41621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=0</m:t>
                </m:r>
              </m:oMath>
            </m:oMathPara>
          </w:p>
        </w:tc>
        <w:tc>
          <w:tcPr>
            <w:tcW w:w="3827" w:type="dxa"/>
          </w:tcPr>
          <w:p w:rsidR="003A7559" w:rsidRDefault="00FD67D5" w:rsidP="00EF5D54">
            <w:pPr>
              <w:jc w:val="center"/>
            </w:pPr>
            <m:oMathPara>
              <m:oMath>
                <m:bar>
                  <m:barPr>
                    <m:ctrlPr>
                      <w:rPr>
                        <w:rFonts w:ascii="Cambria Math" w:hAnsi="Cambria Math"/>
                      </w:rPr>
                    </m:ctrlPr>
                  </m:bar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σ</m:t>
                    </m:r>
                  </m:e>
                </m:bar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  <w:color w:val="FF0000"/>
                  </w:rPr>
                  <m:t>???</m:t>
                </m:r>
              </m:oMath>
            </m:oMathPara>
          </w:p>
        </w:tc>
      </w:tr>
      <w:tr w:rsidR="003A7559" w:rsidTr="0066041C">
        <w:tc>
          <w:tcPr>
            <w:tcW w:w="2835" w:type="dxa"/>
          </w:tcPr>
          <w:p w:rsidR="003A7559" w:rsidRDefault="00FD67D5" w:rsidP="00B41621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=0</m:t>
                </m:r>
              </m:oMath>
            </m:oMathPara>
          </w:p>
        </w:tc>
        <w:tc>
          <w:tcPr>
            <w:tcW w:w="3827" w:type="dxa"/>
          </w:tcPr>
          <w:p w:rsidR="003A7559" w:rsidRDefault="00FD67D5" w:rsidP="00621734">
            <m:oMathPara>
              <m:oMath>
                <m:bar>
                  <m:barPr>
                    <m:ctrlPr>
                      <w:rPr>
                        <w:rFonts w:ascii="Cambria Math" w:hAnsi="Cambria Math"/>
                      </w:rPr>
                    </m:ctrlPr>
                  </m:bar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σ</m:t>
                    </m:r>
                  </m:e>
                </m:bar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  <w:color w:val="FF0000"/>
                  </w:rPr>
                  <m:t>???</m:t>
                </m:r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</w:tr>
      <w:tr w:rsidR="003A7559" w:rsidTr="0066041C">
        <w:tc>
          <w:tcPr>
            <w:tcW w:w="2835" w:type="dxa"/>
          </w:tcPr>
          <w:p w:rsidR="003A7559" w:rsidRDefault="00FD67D5" w:rsidP="00621734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=+</m:t>
                </m:r>
                <m:r>
                  <w:rPr>
                    <w:rFonts w:ascii="Cambria Math" w:hAnsi="Cambria Math"/>
                    <w:color w:val="FF0000"/>
                  </w:rPr>
                  <m:t>???</m:t>
                </m:r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  <w:tc>
          <w:tcPr>
            <w:tcW w:w="3827" w:type="dxa"/>
          </w:tcPr>
          <w:p w:rsidR="003A7559" w:rsidRDefault="00FD67D5" w:rsidP="00EF5D54">
            <m:oMathPara>
              <m:oMath>
                <m:bar>
                  <m:barPr>
                    <m:ctrlPr>
                      <w:rPr>
                        <w:rFonts w:ascii="Cambria Math" w:hAnsi="Cambria Math"/>
                      </w:rPr>
                    </m:ctrlPr>
                  </m:bar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σ</m:t>
                    </m:r>
                  </m:e>
                </m:bar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  <w:color w:val="FF0000"/>
                  </w:rPr>
                  <m:t>???</m:t>
                </m:r>
              </m:oMath>
            </m:oMathPara>
          </w:p>
        </w:tc>
      </w:tr>
      <w:tr w:rsidR="003A7559" w:rsidTr="0066041C">
        <w:tc>
          <w:tcPr>
            <w:tcW w:w="2835" w:type="dxa"/>
          </w:tcPr>
          <w:p w:rsidR="003A7559" w:rsidRDefault="00FD67D5" w:rsidP="00621734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</w:rPr>
                  <m:t>=-</m:t>
                </m:r>
                <m:r>
                  <w:rPr>
                    <w:rFonts w:ascii="Cambria Math" w:hAnsi="Cambria Math"/>
                    <w:color w:val="FF0000"/>
                  </w:rPr>
                  <m:t>???</m:t>
                </m:r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  <w:tc>
          <w:tcPr>
            <w:tcW w:w="3827" w:type="dxa"/>
          </w:tcPr>
          <w:p w:rsidR="003A7559" w:rsidRDefault="00FD67D5" w:rsidP="00EF5D54">
            <m:oMathPara>
              <m:oMath>
                <m:bar>
                  <m:barPr>
                    <m:ctrlPr>
                      <w:rPr>
                        <w:rFonts w:ascii="Cambria Math" w:hAnsi="Cambria Math"/>
                      </w:rPr>
                    </m:ctrlPr>
                  </m:bar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σ</m:t>
                    </m:r>
                  </m:e>
                </m:bar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  <w:color w:val="FF0000"/>
                  </w:rPr>
                  <m:t>???</m:t>
                </m:r>
              </m:oMath>
            </m:oMathPara>
          </w:p>
        </w:tc>
      </w:tr>
    </w:tbl>
    <w:p w:rsidR="00783AE3" w:rsidRPr="00174629" w:rsidRDefault="00630223" w:rsidP="00783AE3">
      <w:pPr>
        <w:rPr>
          <w:szCs w:val="21"/>
        </w:rPr>
      </w:pPr>
      <w:r>
        <w:rPr>
          <w:rFonts w:hint="eastAsia"/>
        </w:rPr>
        <w:t>すべての最小特異値</w:t>
      </w:r>
      <w:r w:rsidR="00C90772">
        <w:rPr>
          <w:rFonts w:hint="eastAsia"/>
        </w:rPr>
        <w:t>は</w:t>
      </w:r>
      <w:r>
        <w:rPr>
          <w:rFonts w:hint="eastAsia"/>
          <w:szCs w:val="21"/>
        </w:rPr>
        <w:t>正</w:t>
      </w:r>
      <w:r w:rsidR="0066041C">
        <w:rPr>
          <w:rFonts w:hint="eastAsia"/>
          <w:szCs w:val="21"/>
        </w:rPr>
        <w:t>である</w:t>
      </w:r>
      <w:r>
        <w:rPr>
          <w:rFonts w:hint="eastAsia"/>
          <w:szCs w:val="21"/>
        </w:rPr>
        <w:t>ので，</w:t>
      </w:r>
      <w:r w:rsidR="00783AE3">
        <w:rPr>
          <w:rFonts w:hint="eastAsia"/>
        </w:rPr>
        <w:t>倒立振子の可制御性は成り立つ。</w:t>
      </w:r>
    </w:p>
    <w:p w:rsidR="00783AE3" w:rsidRDefault="00783AE3" w:rsidP="00783AE3">
      <w:r>
        <w:rPr>
          <w:rFonts w:hint="eastAsia"/>
        </w:rPr>
        <w:t xml:space="preserve">　次に，可観測性の判定を行う。そのために，可観測性行列の階数が，制御対象の次数４に等しいか，すなわち</w:t>
      </w:r>
      <w:r>
        <w:rPr>
          <w:rFonts w:ascii="Cambria Math" w:hAnsi="Cambria Math"/>
        </w:rPr>
        <w:br/>
      </w:r>
      <m:oMathPara>
        <m:oMath>
          <m:r>
            <m:rPr>
              <m:sty m:val="p"/>
            </m:rPr>
            <w:rPr>
              <w:rFonts w:ascii="Cambria Math" w:hAnsi="Cambria Math"/>
            </w:rPr>
            <m:t xml:space="preserve">rank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A-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 xml:space="preserve"> I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b>
                    </m:sSub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 w:hint="eastAsia"/>
            </w:rPr>
            <m:t>=4   (i=1,2,3,4)</m:t>
          </m:r>
        </m:oMath>
      </m:oMathPara>
    </w:p>
    <w:p w:rsidR="00630223" w:rsidRDefault="00630223" w:rsidP="0066041C">
      <w:r>
        <w:rPr>
          <w:rFonts w:hint="eastAsia"/>
        </w:rPr>
        <w:t>が成り立つかどうかを調べる。行列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A-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 xml:space="preserve"> 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4</m:t>
                      </m:r>
                    </m:sub>
                  </m:sSub>
                </m:e>
              </m:mr>
            </m:m>
          </m:e>
        </m:d>
      </m:oMath>
      <w:r>
        <w:rPr>
          <w:rFonts w:hint="eastAsia"/>
        </w:rPr>
        <w:t xml:space="preserve">の最小特異値を求めると，次のように得られた。　</w:t>
      </w:r>
    </w:p>
    <w:tbl>
      <w:tblPr>
        <w:tblStyle w:val="a9"/>
        <w:tblW w:w="0" w:type="auto"/>
        <w:tblInd w:w="817" w:type="dxa"/>
        <w:tblLook w:val="04A0" w:firstRow="1" w:lastRow="0" w:firstColumn="1" w:lastColumn="0" w:noHBand="0" w:noVBand="1"/>
      </w:tblPr>
      <w:tblGrid>
        <w:gridCol w:w="2835"/>
        <w:gridCol w:w="3827"/>
      </w:tblGrid>
      <w:tr w:rsidR="0066041C" w:rsidTr="005247B4">
        <w:tc>
          <w:tcPr>
            <w:tcW w:w="2835" w:type="dxa"/>
          </w:tcPr>
          <w:p w:rsidR="0066041C" w:rsidRDefault="0066041C" w:rsidP="005247B4">
            <w:r w:rsidRPr="0066041C">
              <w:rPr>
                <w:position w:val="-4"/>
              </w:rPr>
              <w:object w:dxaOrig="240" w:dyaOrig="260">
                <v:shape id="_x0000_i1026" type="#_x0000_t75" style="width:12.5pt;height:13.5pt" o:ole="">
                  <v:imagedata r:id="rId8" o:title=""/>
                </v:shape>
                <o:OLEObject Type="Embed" ProgID="Equation.3" ShapeID="_x0000_i1026" DrawAspect="Content" ObjectID="_1578112235" r:id="rId10"/>
              </w:object>
            </w:r>
            <w:r>
              <w:rPr>
                <w:rFonts w:hint="eastAsia"/>
              </w:rPr>
              <w:t>行列の固有値</w:t>
            </w:r>
          </w:p>
        </w:tc>
        <w:tc>
          <w:tcPr>
            <w:tcW w:w="3827" w:type="dxa"/>
          </w:tcPr>
          <w:p w:rsidR="0066041C" w:rsidRDefault="00FD67D5" w:rsidP="005247B4"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A-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 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sub>
                        </m:sSub>
                      </m:e>
                    </m:mr>
                  </m:m>
                </m:e>
              </m:d>
            </m:oMath>
            <w:r w:rsidR="0066041C">
              <w:rPr>
                <w:rFonts w:hint="eastAsia"/>
              </w:rPr>
              <w:t>の最小特異値</w:t>
            </w:r>
          </w:p>
        </w:tc>
      </w:tr>
      <w:tr w:rsidR="00B41621" w:rsidTr="005247B4">
        <w:tc>
          <w:tcPr>
            <w:tcW w:w="2835" w:type="dxa"/>
          </w:tcPr>
          <w:p w:rsidR="00B41621" w:rsidRDefault="00FD67D5" w:rsidP="00AA4FAE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=0</m:t>
                </m:r>
              </m:oMath>
            </m:oMathPara>
          </w:p>
        </w:tc>
        <w:tc>
          <w:tcPr>
            <w:tcW w:w="3827" w:type="dxa"/>
          </w:tcPr>
          <w:p w:rsidR="00B41621" w:rsidRDefault="00FD67D5" w:rsidP="00EF5D54">
            <m:oMathPara>
              <m:oMath>
                <m:bar>
                  <m:barPr>
                    <m:ctrlPr>
                      <w:rPr>
                        <w:rFonts w:ascii="Cambria Math" w:hAnsi="Cambria Math"/>
                      </w:rPr>
                    </m:ctrlPr>
                  </m:bar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σ</m:t>
                    </m:r>
                  </m:e>
                </m:bar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  <w:color w:val="FF0000"/>
                  </w:rPr>
                  <m:t>???</m:t>
                </m:r>
              </m:oMath>
            </m:oMathPara>
          </w:p>
        </w:tc>
      </w:tr>
      <w:tr w:rsidR="00B41621" w:rsidTr="005247B4">
        <w:tc>
          <w:tcPr>
            <w:tcW w:w="2835" w:type="dxa"/>
          </w:tcPr>
          <w:p w:rsidR="00B41621" w:rsidRDefault="00FD67D5" w:rsidP="00AA4FAE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=0</m:t>
                </m:r>
              </m:oMath>
            </m:oMathPara>
          </w:p>
        </w:tc>
        <w:tc>
          <w:tcPr>
            <w:tcW w:w="3827" w:type="dxa"/>
          </w:tcPr>
          <w:p w:rsidR="00B41621" w:rsidRDefault="00FD67D5" w:rsidP="005247B4">
            <m:oMathPara>
              <m:oMath>
                <m:bar>
                  <m:barPr>
                    <m:ctrlPr>
                      <w:rPr>
                        <w:rFonts w:ascii="Cambria Math" w:hAnsi="Cambria Math"/>
                      </w:rPr>
                    </m:ctrlPr>
                  </m:bar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σ</m:t>
                    </m:r>
                  </m:e>
                </m:bar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  <w:color w:val="FF0000"/>
                  </w:rPr>
                  <m:t>???</m:t>
                </m:r>
              </m:oMath>
            </m:oMathPara>
          </w:p>
        </w:tc>
      </w:tr>
      <w:tr w:rsidR="00B41621" w:rsidTr="005247B4">
        <w:tc>
          <w:tcPr>
            <w:tcW w:w="2835" w:type="dxa"/>
          </w:tcPr>
          <w:p w:rsidR="00B41621" w:rsidRDefault="00FD67D5" w:rsidP="00621734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=+</m:t>
                </m:r>
                <m:r>
                  <w:rPr>
                    <w:rFonts w:ascii="Cambria Math" w:hAnsi="Cambria Math"/>
                    <w:color w:val="FF0000"/>
                  </w:rPr>
                  <m:t>???</m:t>
                </m:r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  <w:tc>
          <w:tcPr>
            <w:tcW w:w="3827" w:type="dxa"/>
          </w:tcPr>
          <w:p w:rsidR="00B41621" w:rsidRDefault="00FD67D5" w:rsidP="00EF5D54">
            <m:oMathPara>
              <m:oMath>
                <m:bar>
                  <m:barPr>
                    <m:ctrlPr>
                      <w:rPr>
                        <w:rFonts w:ascii="Cambria Math" w:hAnsi="Cambria Math"/>
                      </w:rPr>
                    </m:ctrlPr>
                  </m:bar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σ</m:t>
                    </m:r>
                  </m:e>
                </m:bar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  <w:color w:val="FF0000"/>
                  </w:rPr>
                  <m:t>???</m:t>
                </m:r>
              </m:oMath>
            </m:oMathPara>
          </w:p>
        </w:tc>
      </w:tr>
      <w:tr w:rsidR="00B41621" w:rsidTr="005247B4">
        <w:tc>
          <w:tcPr>
            <w:tcW w:w="2835" w:type="dxa"/>
          </w:tcPr>
          <w:p w:rsidR="00B41621" w:rsidRDefault="00FD67D5" w:rsidP="00621734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</w:rPr>
                  <m:t>=-</m:t>
                </m:r>
                <m:r>
                  <w:rPr>
                    <w:rFonts w:ascii="Cambria Math" w:hAnsi="Cambria Math"/>
                    <w:color w:val="FF0000"/>
                  </w:rPr>
                  <m:t>???</m:t>
                </m:r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  <w:tc>
          <w:tcPr>
            <w:tcW w:w="3827" w:type="dxa"/>
          </w:tcPr>
          <w:p w:rsidR="00B41621" w:rsidRDefault="00FD67D5" w:rsidP="00621734">
            <m:oMathPara>
              <m:oMath>
                <m:bar>
                  <m:barPr>
                    <m:ctrlPr>
                      <w:rPr>
                        <w:rFonts w:ascii="Cambria Math" w:hAnsi="Cambria Math"/>
                      </w:rPr>
                    </m:ctrlPr>
                  </m:bar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σ</m:t>
                    </m:r>
                  </m:e>
                </m:bar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  <w:color w:val="FF0000"/>
                  </w:rPr>
                  <m:t>???</m:t>
                </m:r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</w:tr>
    </w:tbl>
    <w:p w:rsidR="00783AE3" w:rsidRDefault="00C90772" w:rsidP="00783AE3">
      <w:r>
        <w:rPr>
          <w:rFonts w:hint="eastAsia"/>
        </w:rPr>
        <w:t>すべての最小特異値</w:t>
      </w:r>
      <w:r w:rsidR="0066041C">
        <w:rPr>
          <w:rFonts w:hint="eastAsia"/>
        </w:rPr>
        <w:t>は</w:t>
      </w:r>
      <w:r w:rsidR="0066041C">
        <w:rPr>
          <w:rFonts w:hint="eastAsia"/>
          <w:szCs w:val="21"/>
        </w:rPr>
        <w:t>正であるので</w:t>
      </w:r>
      <w:r w:rsidR="00630223">
        <w:rPr>
          <w:rFonts w:hint="eastAsia"/>
          <w:szCs w:val="21"/>
        </w:rPr>
        <w:t>，</w:t>
      </w:r>
      <w:r w:rsidR="00783AE3">
        <w:rPr>
          <w:rFonts w:hint="eastAsia"/>
        </w:rPr>
        <w:t>倒立振子の可観測性は成り立つ。</w:t>
      </w:r>
    </w:p>
    <w:p w:rsidR="00B41621" w:rsidRDefault="00B41621" w:rsidP="00783AE3"/>
    <w:p w:rsidR="00783AE3" w:rsidRDefault="00783AE3" w:rsidP="00783AE3">
      <w:r>
        <w:rPr>
          <w:rFonts w:hint="eastAsia"/>
        </w:rPr>
        <w:t xml:space="preserve">　以上の計算を，</w:t>
      </w:r>
      <w:r>
        <w:rPr>
          <w:rFonts w:hint="eastAsia"/>
        </w:rPr>
        <w:t>SCILAB</w:t>
      </w:r>
      <w:r>
        <w:rPr>
          <w:rFonts w:hint="eastAsia"/>
        </w:rPr>
        <w:t>で行うためのプログラムを，次に示す。</w:t>
      </w:r>
    </w:p>
    <w:p w:rsidR="00783AE3" w:rsidRDefault="00FD67D5" w:rsidP="00783AE3">
      <w:r>
        <w:pict>
          <v:group id="_x0000_s1066" editas="canvas" style="width:418.9pt;height:285.35pt;mso-position-horizontal-relative:char;mso-position-vertical-relative:line" coordorigin="2275,8574" coordsize="7130,4892">
            <o:lock v:ext="edit" aspectratio="t"/>
            <v:shape id="_x0000_s1067" type="#_x0000_t75" style="position:absolute;left:2275;top:8574;width:7130;height:4892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8" type="#_x0000_t202" style="position:absolute;left:2428;top:8728;width:6893;height:4330">
              <v:textbox style="mso-next-textbox:#_x0000_s1068" inset="5.85pt,.7pt,5.85pt,.7pt">
                <w:txbxContent>
                  <w:p w:rsidR="00AC01E2" w:rsidRPr="00A677DF" w:rsidRDefault="00621734" w:rsidP="00AC01E2">
                    <w:pPr>
                      <w:rPr>
                        <w:rFonts w:ascii="Courier New" w:hAnsi="Courier New" w:cs="Courier New"/>
                        <w:b/>
                      </w:rPr>
                    </w:pPr>
                    <w:r>
                      <w:rPr>
                        <w:rFonts w:ascii="Courier New" w:hAnsi="Courier New" w:cs="Courier New" w:hint="eastAsia"/>
                        <w:b/>
                      </w:rPr>
                      <w:t xml:space="preserve"> </w:t>
                    </w:r>
                    <w:r w:rsidR="00AC01E2">
                      <w:rPr>
                        <w:rFonts w:ascii="Courier New" w:hAnsi="Courier New" w:cs="Courier New"/>
                        <w:b/>
                      </w:rPr>
                      <w:t>//cip.sc</w:t>
                    </w:r>
                    <w:r w:rsidR="00AC01E2">
                      <w:rPr>
                        <w:rFonts w:ascii="Courier New" w:hAnsi="Courier New" w:cs="Courier New" w:hint="eastAsia"/>
                        <w:b/>
                      </w:rPr>
                      <w:t>e</w:t>
                    </w:r>
                  </w:p>
                  <w:p w:rsidR="00AC01E2" w:rsidRDefault="00AC01E2" w:rsidP="00AC01E2">
                    <w:pPr>
                      <w:rPr>
                        <w:rFonts w:ascii="Courier New" w:hAnsi="Courier New" w:cs="Courier New"/>
                        <w:b/>
                      </w:rPr>
                    </w:pPr>
                    <w:r w:rsidRPr="00A677DF">
                      <w:rPr>
                        <w:rFonts w:ascii="Courier New" w:hAnsi="Courier New" w:cs="Courier New"/>
                        <w:b/>
                      </w:rPr>
                      <w:t>M=</w:t>
                    </w:r>
                    <w:r>
                      <w:rPr>
                        <w:rFonts w:ascii="Courier New" w:hAnsi="Courier New" w:cs="Courier New" w:hint="eastAsia"/>
                        <w:b/>
                      </w:rPr>
                      <w:t>1.</w:t>
                    </w:r>
                    <w:r w:rsidRPr="00AC01E2">
                      <w:rPr>
                        <w:rFonts w:ascii="Courier New" w:hAnsi="Courier New" w:cs="Courier New" w:hint="eastAsia"/>
                        <w:b/>
                        <w:color w:val="FF0000"/>
                      </w:rPr>
                      <w:t>???</w:t>
                    </w:r>
                    <w:r>
                      <w:rPr>
                        <w:rFonts w:ascii="Courier New" w:hAnsi="Courier New" w:cs="Courier New"/>
                        <w:b/>
                      </w:rPr>
                      <w:t>; m=0.</w:t>
                    </w:r>
                    <w:r w:rsidRPr="00AC01E2">
                      <w:rPr>
                        <w:rFonts w:ascii="Courier New" w:hAnsi="Courier New" w:cs="Courier New" w:hint="eastAsia"/>
                        <w:b/>
                        <w:color w:val="FF0000"/>
                      </w:rPr>
                      <w:t>??</w:t>
                    </w:r>
                    <w:r w:rsidRPr="00A677DF">
                      <w:rPr>
                        <w:rFonts w:ascii="Courier New" w:hAnsi="Courier New" w:cs="Courier New"/>
                        <w:b/>
                      </w:rPr>
                      <w:t>; ell=</w:t>
                    </w:r>
                    <w:r>
                      <w:rPr>
                        <w:rFonts w:ascii="Courier New" w:hAnsi="Courier New" w:cs="Courier New" w:hint="eastAsia"/>
                        <w:b/>
                      </w:rPr>
                      <w:t>0.</w:t>
                    </w:r>
                    <w:r w:rsidRPr="00AC01E2">
                      <w:rPr>
                        <w:rFonts w:ascii="Courier New" w:hAnsi="Courier New" w:cs="Courier New" w:hint="eastAsia"/>
                        <w:b/>
                        <w:color w:val="FF0000"/>
                      </w:rPr>
                      <w:t>??</w:t>
                    </w:r>
                    <w:r w:rsidRPr="00A677DF">
                      <w:rPr>
                        <w:rFonts w:ascii="Courier New" w:hAnsi="Courier New" w:cs="Courier New"/>
                        <w:b/>
                      </w:rPr>
                      <w:t xml:space="preserve">; g=9.8; </w:t>
                    </w:r>
                  </w:p>
                  <w:p w:rsidR="00AC01E2" w:rsidRPr="00A677DF" w:rsidRDefault="00AC01E2" w:rsidP="00AC01E2">
                    <w:pPr>
                      <w:rPr>
                        <w:rFonts w:ascii="Courier New" w:hAnsi="Courier New" w:cs="Courier New"/>
                        <w:b/>
                      </w:rPr>
                    </w:pPr>
                    <w:r>
                      <w:rPr>
                        <w:rFonts w:ascii="Courier New" w:hAnsi="Courier New" w:cs="Courier New"/>
                        <w:b/>
                      </w:rPr>
                      <w:t>alpha=</w:t>
                    </w:r>
                    <w:r w:rsidRPr="00AC01E2">
                      <w:rPr>
                        <w:rFonts w:ascii="Courier New" w:hAnsi="Courier New" w:cs="Courier New" w:hint="eastAsia"/>
                        <w:b/>
                        <w:color w:val="FF0000"/>
                      </w:rPr>
                      <w:t>?</w:t>
                    </w:r>
                    <w:r>
                      <w:rPr>
                        <w:rFonts w:ascii="Courier New" w:hAnsi="Courier New" w:cs="Courier New" w:hint="eastAsia"/>
                        <w:b/>
                        <w:color w:val="FF0000"/>
                      </w:rPr>
                      <w:t>????????</w:t>
                    </w:r>
                  </w:p>
                  <w:p w:rsidR="00AC01E2" w:rsidRPr="00A677DF" w:rsidRDefault="00AC01E2" w:rsidP="00AC01E2">
                    <w:pPr>
                      <w:rPr>
                        <w:rFonts w:ascii="Courier New" w:hAnsi="Courier New" w:cs="Courier New"/>
                        <w:b/>
                      </w:rPr>
                    </w:pPr>
                    <w:r w:rsidRPr="00A677DF">
                      <w:rPr>
                        <w:rFonts w:ascii="Courier New" w:hAnsi="Courier New" w:cs="Courier New"/>
                        <w:b/>
                      </w:rPr>
                      <w:t>a32=</w:t>
                    </w:r>
                    <w:r w:rsidRPr="00AC01E2">
                      <w:rPr>
                        <w:rFonts w:ascii="Courier New" w:hAnsi="Courier New" w:cs="Courier New" w:hint="eastAsia"/>
                        <w:b/>
                        <w:color w:val="FF0000"/>
                      </w:rPr>
                      <w:t>?</w:t>
                    </w:r>
                    <w:r>
                      <w:rPr>
                        <w:rFonts w:ascii="Courier New" w:hAnsi="Courier New" w:cs="Courier New" w:hint="eastAsia"/>
                        <w:b/>
                        <w:color w:val="FF0000"/>
                      </w:rPr>
                      <w:t>????????</w:t>
                    </w:r>
                    <w:r w:rsidRPr="00A677DF">
                      <w:rPr>
                        <w:rFonts w:ascii="Courier New" w:hAnsi="Courier New" w:cs="Courier New"/>
                        <w:b/>
                      </w:rPr>
                      <w:t>;</w:t>
                    </w:r>
                  </w:p>
                  <w:p w:rsidR="00AC01E2" w:rsidRPr="00A677DF" w:rsidRDefault="00AC01E2" w:rsidP="00AC01E2">
                    <w:pPr>
                      <w:rPr>
                        <w:rFonts w:ascii="Courier New" w:hAnsi="Courier New" w:cs="Courier New"/>
                        <w:b/>
                      </w:rPr>
                    </w:pPr>
                    <w:r w:rsidRPr="00A677DF">
                      <w:rPr>
                        <w:rFonts w:ascii="Courier New" w:hAnsi="Courier New" w:cs="Courier New"/>
                        <w:b/>
                      </w:rPr>
                      <w:t>b3=</w:t>
                    </w:r>
                    <w:r w:rsidRPr="00AC01E2">
                      <w:rPr>
                        <w:rFonts w:ascii="Courier New" w:hAnsi="Courier New" w:cs="Courier New" w:hint="eastAsia"/>
                        <w:b/>
                        <w:color w:val="FF0000"/>
                      </w:rPr>
                      <w:t>?</w:t>
                    </w:r>
                    <w:r>
                      <w:rPr>
                        <w:rFonts w:ascii="Courier New" w:hAnsi="Courier New" w:cs="Courier New" w:hint="eastAsia"/>
                        <w:b/>
                        <w:color w:val="FF0000"/>
                      </w:rPr>
                      <w:t>????????</w:t>
                    </w:r>
                    <w:r w:rsidRPr="00A677DF">
                      <w:rPr>
                        <w:rFonts w:ascii="Courier New" w:hAnsi="Courier New" w:cs="Courier New"/>
                        <w:b/>
                      </w:rPr>
                      <w:t xml:space="preserve">; </w:t>
                    </w:r>
                  </w:p>
                  <w:p w:rsidR="00AC01E2" w:rsidRPr="00A677DF" w:rsidRDefault="00AC01E2" w:rsidP="00AC01E2">
                    <w:pPr>
                      <w:rPr>
                        <w:rFonts w:ascii="Courier New" w:hAnsi="Courier New" w:cs="Courier New"/>
                        <w:b/>
                      </w:rPr>
                    </w:pPr>
                    <w:r w:rsidRPr="00A677DF">
                      <w:rPr>
                        <w:rFonts w:ascii="Courier New" w:hAnsi="Courier New" w:cs="Courier New"/>
                        <w:b/>
                      </w:rPr>
                      <w:t>a42=</w:t>
                    </w:r>
                    <w:r w:rsidRPr="00AC01E2">
                      <w:rPr>
                        <w:rFonts w:ascii="Courier New" w:hAnsi="Courier New" w:cs="Courier New" w:hint="eastAsia"/>
                        <w:b/>
                        <w:color w:val="FF0000"/>
                      </w:rPr>
                      <w:t>?</w:t>
                    </w:r>
                    <w:r>
                      <w:rPr>
                        <w:rFonts w:ascii="Courier New" w:hAnsi="Courier New" w:cs="Courier New" w:hint="eastAsia"/>
                        <w:b/>
                        <w:color w:val="FF0000"/>
                      </w:rPr>
                      <w:t>????????</w:t>
                    </w:r>
                    <w:r w:rsidRPr="00A677DF">
                      <w:rPr>
                        <w:rFonts w:ascii="Courier New" w:hAnsi="Courier New" w:cs="Courier New"/>
                        <w:b/>
                      </w:rPr>
                      <w:t>;</w:t>
                    </w:r>
                  </w:p>
                  <w:p w:rsidR="00AC01E2" w:rsidRPr="00A677DF" w:rsidRDefault="00AC01E2" w:rsidP="00AC01E2">
                    <w:pPr>
                      <w:rPr>
                        <w:rFonts w:ascii="Courier New" w:hAnsi="Courier New" w:cs="Courier New"/>
                        <w:b/>
                      </w:rPr>
                    </w:pPr>
                    <w:r w:rsidRPr="00A677DF">
                      <w:rPr>
                        <w:rFonts w:ascii="Courier New" w:hAnsi="Courier New" w:cs="Courier New"/>
                        <w:b/>
                      </w:rPr>
                      <w:t>b4=</w:t>
                    </w:r>
                    <w:r w:rsidRPr="00AC01E2">
                      <w:rPr>
                        <w:rFonts w:ascii="Courier New" w:hAnsi="Courier New" w:cs="Courier New" w:hint="eastAsia"/>
                        <w:b/>
                        <w:color w:val="FF0000"/>
                      </w:rPr>
                      <w:t>?</w:t>
                    </w:r>
                    <w:r>
                      <w:rPr>
                        <w:rFonts w:ascii="Courier New" w:hAnsi="Courier New" w:cs="Courier New" w:hint="eastAsia"/>
                        <w:b/>
                        <w:color w:val="FF0000"/>
                      </w:rPr>
                      <w:t>????????</w:t>
                    </w:r>
                    <w:r w:rsidRPr="00A677DF">
                      <w:rPr>
                        <w:rFonts w:ascii="Courier New" w:hAnsi="Courier New" w:cs="Courier New"/>
                        <w:b/>
                      </w:rPr>
                      <w:t xml:space="preserve">; </w:t>
                    </w:r>
                  </w:p>
                  <w:p w:rsidR="00AC01E2" w:rsidRPr="00A677DF" w:rsidRDefault="00AC01E2" w:rsidP="00AC01E2">
                    <w:pPr>
                      <w:rPr>
                        <w:rFonts w:ascii="Courier New" w:hAnsi="Courier New" w:cs="Courier New"/>
                        <w:b/>
                      </w:rPr>
                    </w:pPr>
                    <w:r w:rsidRPr="00A677DF">
                      <w:rPr>
                        <w:rFonts w:ascii="Courier New" w:hAnsi="Courier New" w:cs="Courier New"/>
                        <w:b/>
                      </w:rPr>
                      <w:t>A=[0 0 1 0;0 0 0 1;0 a32 0 0;0 a42 0 0];</w:t>
                    </w:r>
                  </w:p>
                  <w:p w:rsidR="00AC01E2" w:rsidRPr="00A677DF" w:rsidRDefault="00AC01E2" w:rsidP="00AC01E2">
                    <w:pPr>
                      <w:rPr>
                        <w:rFonts w:ascii="Courier New" w:hAnsi="Courier New" w:cs="Courier New"/>
                        <w:b/>
                      </w:rPr>
                    </w:pPr>
                    <w:r w:rsidRPr="00A677DF">
                      <w:rPr>
                        <w:rFonts w:ascii="Courier New" w:hAnsi="Courier New" w:cs="Courier New"/>
                        <w:b/>
                      </w:rPr>
                      <w:t>B=[0;0;b3;b4];</w:t>
                    </w:r>
                  </w:p>
                  <w:p w:rsidR="00AC01E2" w:rsidRPr="00A677DF" w:rsidRDefault="00AC01E2" w:rsidP="00AC01E2">
                    <w:pPr>
                      <w:rPr>
                        <w:rFonts w:ascii="Courier New" w:hAnsi="Courier New" w:cs="Courier New"/>
                        <w:b/>
                      </w:rPr>
                    </w:pPr>
                    <w:r w:rsidRPr="00A677DF">
                      <w:rPr>
                        <w:rFonts w:ascii="Courier New" w:hAnsi="Courier New" w:cs="Courier New"/>
                        <w:b/>
                      </w:rPr>
                      <w:t>C=eye(2,4);</w:t>
                    </w:r>
                  </w:p>
                  <w:p w:rsidR="00AC01E2" w:rsidRPr="00A677DF" w:rsidRDefault="00AC01E2" w:rsidP="00AC01E2">
                    <w:pPr>
                      <w:rPr>
                        <w:rFonts w:ascii="Courier New" w:hAnsi="Courier New" w:cs="Courier New"/>
                        <w:b/>
                      </w:rPr>
                    </w:pPr>
                    <w:r w:rsidRPr="00A677DF">
                      <w:rPr>
                        <w:rFonts w:ascii="Courier New" w:hAnsi="Courier New" w:cs="Courier New"/>
                        <w:b/>
                      </w:rPr>
                      <w:t>r=spec(A)</w:t>
                    </w:r>
                  </w:p>
                  <w:p w:rsidR="00AC01E2" w:rsidRPr="00A677DF" w:rsidRDefault="00AC01E2" w:rsidP="00AC01E2">
                    <w:pPr>
                      <w:rPr>
                        <w:rFonts w:ascii="Courier New" w:hAnsi="Courier New" w:cs="Courier New"/>
                        <w:b/>
                      </w:rPr>
                    </w:pPr>
                    <w:r w:rsidRPr="00A677DF">
                      <w:rPr>
                        <w:rFonts w:ascii="Courier New" w:hAnsi="Courier New" w:cs="Courier New"/>
                        <w:b/>
                      </w:rPr>
                      <w:t>for i=1:4, min(svd(</w:t>
                    </w:r>
                    <w:r w:rsidR="0087690E" w:rsidRPr="00AC01E2">
                      <w:rPr>
                        <w:rFonts w:ascii="Courier New" w:hAnsi="Courier New" w:cs="Courier New" w:hint="eastAsia"/>
                        <w:b/>
                        <w:color w:val="FF0000"/>
                      </w:rPr>
                      <w:t>?</w:t>
                    </w:r>
                    <w:r w:rsidR="0087690E">
                      <w:rPr>
                        <w:rFonts w:ascii="Courier New" w:hAnsi="Courier New" w:cs="Courier New" w:hint="eastAsia"/>
                        <w:b/>
                        <w:color w:val="FF0000"/>
                      </w:rPr>
                      <w:t>????????</w:t>
                    </w:r>
                    <w:r w:rsidRPr="00A677DF">
                      <w:rPr>
                        <w:rFonts w:ascii="Courier New" w:hAnsi="Courier New" w:cs="Courier New"/>
                        <w:b/>
                      </w:rPr>
                      <w:t>)), end</w:t>
                    </w:r>
                  </w:p>
                  <w:p w:rsidR="00AC01E2" w:rsidRPr="00630223" w:rsidRDefault="00AC01E2" w:rsidP="00AC01E2">
                    <w:r w:rsidRPr="00A677DF">
                      <w:rPr>
                        <w:rFonts w:ascii="Courier New" w:hAnsi="Courier New" w:cs="Courier New"/>
                        <w:b/>
                      </w:rPr>
                      <w:t>for i=1:4, min(svd(</w:t>
                    </w:r>
                    <w:r w:rsidR="0087690E" w:rsidRPr="00AC01E2">
                      <w:rPr>
                        <w:rFonts w:ascii="Courier New" w:hAnsi="Courier New" w:cs="Courier New" w:hint="eastAsia"/>
                        <w:b/>
                        <w:color w:val="FF0000"/>
                      </w:rPr>
                      <w:t>?</w:t>
                    </w:r>
                    <w:r w:rsidR="0087690E">
                      <w:rPr>
                        <w:rFonts w:ascii="Courier New" w:hAnsi="Courier New" w:cs="Courier New" w:hint="eastAsia"/>
                        <w:b/>
                        <w:color w:val="FF0000"/>
                      </w:rPr>
                      <w:t>????????</w:t>
                    </w:r>
                    <w:r w:rsidRPr="00A677DF">
                      <w:rPr>
                        <w:rFonts w:ascii="Courier New" w:hAnsi="Courier New" w:cs="Courier New"/>
                        <w:b/>
                      </w:rPr>
                      <w:t>)), end</w:t>
                    </w:r>
                  </w:p>
                  <w:p w:rsidR="00667C26" w:rsidRPr="00AC01E2" w:rsidRDefault="00667C26" w:rsidP="00A677DF"/>
                </w:txbxContent>
              </v:textbox>
            </v:shape>
            <v:shape id="_x0000_s1069" type="#_x0000_t202" style="position:absolute;left:4197;top:13158;width:3523;height:308" stroked="f">
              <v:textbox style="mso-next-textbox:#_x0000_s1069" inset="5.85pt,.7pt,5.85pt,.7pt">
                <w:txbxContent>
                  <w:p w:rsidR="00667C26" w:rsidRPr="008B043F" w:rsidRDefault="00667C26" w:rsidP="00783AE3">
                    <w:r>
                      <w:rPr>
                        <w:rFonts w:hint="eastAsia"/>
                      </w:rPr>
                      <w:t>プログラム２　倒立振子の特性解析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D1E6A" w:rsidRDefault="009D1E6A" w:rsidP="00783AE3"/>
    <w:p w:rsidR="00783AE3" w:rsidRDefault="00783AE3" w:rsidP="00783AE3">
      <w:pPr>
        <w:numPr>
          <w:ilvl w:val="0"/>
          <w:numId w:val="2"/>
        </w:numPr>
        <w:rPr>
          <w:u w:val="single"/>
        </w:rPr>
      </w:pPr>
      <w:r>
        <w:rPr>
          <w:rFonts w:hint="eastAsia"/>
          <w:u w:val="single"/>
        </w:rPr>
        <w:t>状態フィードバックの</w:t>
      </w:r>
      <w:r w:rsidR="0074480F">
        <w:rPr>
          <w:rFonts w:hint="eastAsia"/>
          <w:u w:val="single"/>
        </w:rPr>
        <w:t>ＬＱ</w:t>
      </w:r>
      <w:r>
        <w:rPr>
          <w:rFonts w:hint="eastAsia"/>
          <w:u w:val="single"/>
        </w:rPr>
        <w:t>設計</w:t>
      </w:r>
    </w:p>
    <w:p w:rsidR="00783AE3" w:rsidRDefault="00783AE3" w:rsidP="00783AE3">
      <w:r w:rsidRPr="00174629">
        <w:rPr>
          <w:rFonts w:hint="eastAsia"/>
        </w:rPr>
        <w:t xml:space="preserve">　不安定な倒立振子を</w:t>
      </w:r>
      <w:r>
        <w:rPr>
          <w:rFonts w:hint="eastAsia"/>
        </w:rPr>
        <w:t>安定化するための状態</w:t>
      </w:r>
      <w:r w:rsidR="005247B4">
        <w:rPr>
          <w:rFonts w:hint="eastAsia"/>
        </w:rPr>
        <w:t>フィ</w:t>
      </w:r>
      <w:r>
        <w:rPr>
          <w:rFonts w:hint="eastAsia"/>
        </w:rPr>
        <w:t>ードバック</w:t>
      </w:r>
    </w:p>
    <w:p w:rsidR="00783AE3" w:rsidRPr="007768B0" w:rsidRDefault="007768B0" w:rsidP="007768B0">
      <w:pPr>
        <w:rPr>
          <w:i/>
        </w:rPr>
      </w:pPr>
      <m:oMathPara>
        <m:oMath>
          <m:r>
            <w:rPr>
              <w:rFonts w:ascii="Cambria Math" w:hAnsi="Cambria Math"/>
            </w:rPr>
            <m:t>u=-Fx</m:t>
          </m:r>
        </m:oMath>
      </m:oMathPara>
    </w:p>
    <w:p w:rsidR="0066041C" w:rsidRDefault="00783AE3" w:rsidP="00783AE3">
      <w:r w:rsidRPr="001F14B8">
        <w:rPr>
          <w:rFonts w:hint="eastAsia"/>
        </w:rPr>
        <w:t>を決定</w:t>
      </w:r>
      <w:r>
        <w:rPr>
          <w:rFonts w:hint="eastAsia"/>
        </w:rPr>
        <w:t>する</w:t>
      </w:r>
      <w:r w:rsidRPr="001F14B8">
        <w:rPr>
          <w:rFonts w:hint="eastAsia"/>
        </w:rPr>
        <w:t>。</w:t>
      </w:r>
      <w:r w:rsidR="00C90772">
        <w:rPr>
          <w:rFonts w:hint="eastAsia"/>
        </w:rPr>
        <w:t>そのために</w:t>
      </w:r>
      <w:r w:rsidR="0066041C">
        <w:rPr>
          <w:rFonts w:hint="eastAsia"/>
        </w:rPr>
        <w:t>安定な閉ループ系</w:t>
      </w:r>
    </w:p>
    <w:p w:rsidR="0066041C" w:rsidRDefault="00FD67D5" w:rsidP="0066041C">
      <w:pPr>
        <w:ind w:firstLineChars="100" w:firstLine="210"/>
      </w:pPr>
      <m:oMathPara>
        <m:oMath>
          <m:acc>
            <m:accPr>
              <m:chr m:val="̇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r>
            <w:rPr>
              <w:rFonts w:ascii="Cambria Math" w:hAnsi="Cambria Math"/>
            </w:rPr>
            <m:t>=(A-BF)x</m:t>
          </m:r>
        </m:oMath>
      </m:oMathPara>
    </w:p>
    <w:p w:rsidR="003B499B" w:rsidRDefault="005372BF" w:rsidP="00783AE3">
      <w:r>
        <w:rPr>
          <w:rFonts w:hint="eastAsia"/>
        </w:rPr>
        <w:t>の応答</w:t>
      </w:r>
      <w:r w:rsidR="0066041C">
        <w:rPr>
          <w:rFonts w:hint="eastAsia"/>
        </w:rPr>
        <w:t>に対して，</w:t>
      </w:r>
      <w:r w:rsidR="00C90772">
        <w:rPr>
          <w:rFonts w:hint="eastAsia"/>
        </w:rPr>
        <w:t>２次形式評価関数</w:t>
      </w:r>
    </w:p>
    <w:p w:rsidR="007768B0" w:rsidRDefault="007768B0" w:rsidP="00783AE3">
      <m:oMathPara>
        <m:oMath>
          <m:r>
            <w:rPr>
              <w:rFonts w:ascii="Cambria Math" w:hAnsi="Cambria Math"/>
            </w:rPr>
            <m:t>J=</m:t>
          </m:r>
          <m:r>
            <w:rPr>
              <w:rFonts w:ascii="Cambria Math" w:hAnsi="Cambria Math"/>
              <w:color w:val="FF0000"/>
            </w:rPr>
            <m:t>??????????????????????????????????????</m:t>
          </m:r>
        </m:oMath>
      </m:oMathPara>
    </w:p>
    <w:p w:rsidR="00D63BBF" w:rsidRDefault="00D63BBF" w:rsidP="0066041C">
      <w:pPr>
        <w:ind w:firstLineChars="100" w:firstLine="210"/>
        <w:rPr>
          <w:position w:val="-28"/>
        </w:rPr>
      </w:pPr>
      <w:r>
        <w:rPr>
          <w:rFonts w:hint="eastAsia"/>
        </w:rPr>
        <w:t xml:space="preserve">      </w:t>
      </w:r>
      <w:r w:rsidR="00AF5031">
        <w:rPr>
          <w:rFonts w:hint="eastAsia"/>
        </w:rPr>
        <w:t>ただし，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max</m:t>
                </m:r>
              </m:fName>
              <m:e>
                <m:r>
                  <w:rPr>
                    <w:rFonts w:ascii="Cambria Math" w:hAnsi="Cambria Math"/>
                  </w:rPr>
                  <m:t>|r|</m:t>
                </m:r>
              </m:e>
            </m:func>
          </m:den>
        </m:f>
        <m:r>
          <w:rPr>
            <w:rFonts w:ascii="Cambria Math" w:hAnsi="Cambria Math"/>
          </w:rPr>
          <m:t xml:space="preserve">,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max</m:t>
                </m:r>
              </m:fName>
              <m:e>
                <m:r>
                  <w:rPr>
                    <w:rFonts w:ascii="Cambria Math" w:hAnsi="Cambria Math"/>
                  </w:rPr>
                  <m:t>|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</m:acc>
                <m:r>
                  <w:rPr>
                    <w:rFonts w:ascii="Cambria Math" w:hAnsi="Cambria Math"/>
                  </w:rPr>
                  <m:t>|</m:t>
                </m:r>
              </m:e>
            </m:func>
          </m:den>
        </m:f>
        <m:r>
          <w:rPr>
            <w:rFonts w:ascii="Cambria Math" w:hAnsi="Cambria Math"/>
          </w:rPr>
          <m:t xml:space="preserve">,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max</m:t>
                </m:r>
              </m:fName>
              <m:e>
                <m:r>
                  <w:rPr>
                    <w:rFonts w:ascii="Cambria Math" w:hAnsi="Cambria Math"/>
                  </w:rPr>
                  <m:t>|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θ</m:t>
                </m:r>
                <m:r>
                  <w:rPr>
                    <w:rFonts w:ascii="Cambria Math" w:hAnsi="Cambria Math"/>
                  </w:rPr>
                  <m:t>|</m:t>
                </m:r>
              </m:e>
            </m:func>
          </m:den>
        </m:f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q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max</m:t>
                </m:r>
              </m:fName>
              <m:e>
                <m:r>
                  <w:rPr>
                    <w:rFonts w:ascii="Cambria Math" w:hAnsi="Cambria Math"/>
                  </w:rPr>
                  <m:t>|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θ</m:t>
                    </m:r>
                  </m:e>
                </m:acc>
                <m:r>
                  <w:rPr>
                    <w:rFonts w:ascii="Cambria Math" w:hAnsi="Cambria Math"/>
                  </w:rPr>
                  <m:t>|</m:t>
                </m:r>
              </m:e>
            </m:func>
          </m:den>
        </m:f>
        <m:r>
          <w:rPr>
            <w:rFonts w:ascii="Cambria Math" w:hAnsi="Cambria Math"/>
          </w:rPr>
          <m:t xml:space="preserve">,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max</m:t>
                </m:r>
              </m:fName>
              <m:e>
                <m:r>
                  <w:rPr>
                    <w:rFonts w:ascii="Cambria Math" w:hAnsi="Cambria Math"/>
                  </w:rPr>
                  <m:t>|u|</m:t>
                </m:r>
              </m:e>
            </m:func>
          </m:den>
        </m:f>
        <m:r>
          <w:rPr>
            <w:rFonts w:ascii="Cambria Math" w:hAnsi="Cambria Math"/>
          </w:rPr>
          <m:t xml:space="preserve">  </m:t>
        </m:r>
      </m:oMath>
      <w:r w:rsidRPr="007A246C">
        <w:rPr>
          <w:position w:val="-28"/>
        </w:rPr>
        <w:t xml:space="preserve"> </w:t>
      </w:r>
    </w:p>
    <w:p w:rsidR="00FE010D" w:rsidRDefault="0066041C" w:rsidP="00783AE3">
      <w:r>
        <w:rPr>
          <w:rFonts w:hint="eastAsia"/>
        </w:rPr>
        <w:t>を最小化するものを選ぶことを考える。そのような</w:t>
      </w:r>
      <w:r w:rsidR="00741425">
        <w:rPr>
          <w:rFonts w:hint="eastAsia"/>
        </w:rPr>
        <w:t>安定化状態フードバック</w:t>
      </w:r>
      <w:r w:rsidR="005372BF">
        <w:rPr>
          <w:rFonts w:hint="eastAsia"/>
        </w:rPr>
        <w:t>の</w:t>
      </w:r>
      <w:r w:rsidR="00741425">
        <w:rPr>
          <w:rFonts w:hint="eastAsia"/>
        </w:rPr>
        <w:t>ゲイン</w:t>
      </w:r>
      <w:r w:rsidR="005372BF">
        <w:rPr>
          <w:rFonts w:hint="eastAsia"/>
        </w:rPr>
        <w:t>行列</w:t>
      </w:r>
      <m:oMath>
        <m:r>
          <w:rPr>
            <w:rFonts w:ascii="Cambria Math" w:hAnsi="Cambria Math"/>
          </w:rPr>
          <m:t>F</m:t>
        </m:r>
      </m:oMath>
      <w:r w:rsidR="007A246C">
        <w:rPr>
          <w:rFonts w:hint="eastAsia"/>
        </w:rPr>
        <w:t>は，リッカチ方程式</w:t>
      </w:r>
      <w:r w:rsidR="00D12B20">
        <w:rPr>
          <w:rFonts w:hint="eastAsia"/>
        </w:rPr>
        <w:t>CARE</w:t>
      </w:r>
      <w:r>
        <w:rPr>
          <w:rFonts w:ascii="Cambria Math" w:hAnsi="Cambria Math"/>
        </w:rPr>
        <w:br/>
      </w:r>
      <m:oMathPara>
        <m:oMath>
          <m:r>
            <w:rPr>
              <w:rFonts w:ascii="Cambria Math" w:hAnsi="Cambria Math"/>
              <w:color w:val="FF0000"/>
            </w:rPr>
            <m:t>?????????????????</m:t>
          </m:r>
          <m:r>
            <w:rPr>
              <w:rFonts w:ascii="Cambria Math" w:hAnsi="Cambria Math"/>
            </w:rPr>
            <m:t>=0</m:t>
          </m:r>
        </m:oMath>
      </m:oMathPara>
    </w:p>
    <w:p w:rsidR="00D63BBF" w:rsidRPr="003A7559" w:rsidRDefault="000461AA" w:rsidP="00783AE3">
      <w:r>
        <w:rPr>
          <w:rFonts w:hint="eastAsia"/>
        </w:rPr>
        <w:t xml:space="preserve">                      </w:t>
      </w:r>
      <w:r w:rsidR="00D63BBF">
        <w:rPr>
          <w:rFonts w:hint="eastAsia"/>
        </w:rPr>
        <w:t>ただし，</w:t>
      </w:r>
      <m:oMath>
        <m:r>
          <w:rPr>
            <w:rFonts w:ascii="Cambria Math" w:hAnsi="Cambria Math"/>
          </w:rPr>
          <m:t>Q=</m:t>
        </m:r>
        <m:r>
          <m:rPr>
            <m:sty m:val="p"/>
          </m:rPr>
          <w:rPr>
            <w:rFonts w:ascii="Cambria Math" w:hAnsi="Cambria Math"/>
          </w:rPr>
          <m:t>diag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 xml:space="preserve"> ,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,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,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4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e>
        </m:d>
        <m:r>
          <w:rPr>
            <w:rFonts w:ascii="Cambria Math" w:hAnsi="Cambria Math"/>
          </w:rPr>
          <m:t xml:space="preserve">,  </m:t>
        </m:r>
        <m:r>
          <w:rPr>
            <w:rFonts w:ascii="Cambria Math" w:hAnsi="Cambria Math" w:hint="eastAsia"/>
          </w:rPr>
          <m:t>R</m:t>
        </m:r>
        <m:r>
          <m:rPr>
            <m:sty m:val="p"/>
          </m:rPr>
          <w:rPr>
            <w:rFonts w:ascii="Cambria Math" w:hAnsi="Cambria Math" w:hint="eastAsia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ρ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>
        <w:rPr>
          <w:rFonts w:hint="eastAsia"/>
        </w:rPr>
        <w:t xml:space="preserve"> </w:t>
      </w:r>
    </w:p>
    <w:p w:rsidR="007A246C" w:rsidRDefault="007A246C" w:rsidP="007A246C">
      <w:r>
        <w:rPr>
          <w:rFonts w:hint="eastAsia"/>
        </w:rPr>
        <w:t>の解</w:t>
      </w:r>
      <m:oMath>
        <m:r>
          <m:rPr>
            <m:sty m:val="p"/>
          </m:rPr>
          <w:rPr>
            <w:rFonts w:ascii="Cambria Math" w:hAnsi="Cambria Math"/>
          </w:rPr>
          <m:t>Π</m:t>
        </m:r>
        <m:r>
          <w:rPr>
            <w:rFonts w:ascii="Cambria Math" w:hAnsi="Cambria Math"/>
          </w:rPr>
          <m:t>&gt;0</m:t>
        </m:r>
      </m:oMath>
      <w:r>
        <w:rPr>
          <w:rFonts w:hint="eastAsia"/>
        </w:rPr>
        <w:t>を用いて，次のように与えられる。</w:t>
      </w:r>
    </w:p>
    <w:p w:rsidR="007A246C" w:rsidRPr="00AC01E2" w:rsidRDefault="000461AA" w:rsidP="007A246C">
      <w:pPr>
        <w:ind w:firstLineChars="100" w:firstLine="210"/>
        <w:rPr>
          <w:position w:val="-4"/>
        </w:rPr>
      </w:pPr>
      <m:oMathPara>
        <m:oMath>
          <m:r>
            <w:rPr>
              <w:rFonts w:ascii="Cambria Math" w:hAnsi="Cambria Math"/>
            </w:rPr>
            <m:t>F=</m:t>
          </m:r>
          <m:r>
            <w:rPr>
              <w:rFonts w:ascii="Cambria Math" w:hAnsi="Cambria Math"/>
              <w:color w:val="FF0000"/>
            </w:rPr>
            <m:t>?????</m:t>
          </m:r>
        </m:oMath>
      </m:oMathPara>
    </w:p>
    <w:p w:rsidR="00CA1492" w:rsidRDefault="00CA1492" w:rsidP="007A246C">
      <w:pPr>
        <w:ind w:firstLineChars="100" w:firstLine="210"/>
      </w:pPr>
    </w:p>
    <w:p w:rsidR="007A246C" w:rsidRDefault="007A246C" w:rsidP="007A246C">
      <w:r>
        <w:rPr>
          <w:rFonts w:hint="eastAsia"/>
        </w:rPr>
        <w:t>以上の計算を，</w:t>
      </w:r>
      <w:r>
        <w:rPr>
          <w:rFonts w:hint="eastAsia"/>
        </w:rPr>
        <w:t>SCILAB</w:t>
      </w:r>
      <w:r>
        <w:rPr>
          <w:rFonts w:hint="eastAsia"/>
        </w:rPr>
        <w:t>で行うためのプログラムを，次に示す。</w:t>
      </w:r>
    </w:p>
    <w:p w:rsidR="00A677DF" w:rsidRDefault="00FD67D5" w:rsidP="00A677DF">
      <w:pPr>
        <w:ind w:firstLineChars="100" w:firstLine="210"/>
        <w:jc w:val="center"/>
      </w:pPr>
      <w:r>
        <w:pict>
          <v:group id="_x0000_s1165" editas="canvas" style="width:413.95pt;height:415.9pt;mso-position-horizontal-relative:char;mso-position-vertical-relative:line" coordorigin="1911,7394" coordsize="8279,8318">
            <o:lock v:ext="edit" aspectratio="t"/>
            <v:shape id="_x0000_s1166" type="#_x0000_t75" style="position:absolute;left:1911;top:7394;width:8279;height:8318" o:preferrelative="f">
              <v:fill o:detectmouseclick="t"/>
              <v:path o:extrusionok="t" o:connecttype="none"/>
              <o:lock v:ext="edit" text="t"/>
            </v:shape>
            <v:shape id="_x0000_s1167" type="#_x0000_t202" style="position:absolute;left:2091;top:7574;width:8099;height:7646">
              <v:textbox style="mso-next-textbox:#_x0000_s1167" inset="5.85pt,.7pt,5.85pt,.7pt">
                <w:txbxContent>
                  <w:p w:rsidR="00AC01E2" w:rsidRDefault="00AC01E2" w:rsidP="00AC01E2">
                    <w:pPr>
                      <w:rPr>
                        <w:rFonts w:ascii="Courier New" w:hAnsi="Courier New" w:cs="Courier New"/>
                        <w:b/>
                      </w:rPr>
                    </w:pPr>
                    <w:r w:rsidRPr="00A677DF">
                      <w:rPr>
                        <w:rFonts w:ascii="Courier New" w:hAnsi="Courier New" w:cs="Courier New"/>
                        <w:b/>
                      </w:rPr>
                      <w:t xml:space="preserve">Mr=1; Tr=0.1; Mth=5/180*%pi; </w:t>
                    </w:r>
                  </w:p>
                  <w:p w:rsidR="00AC01E2" w:rsidRPr="00A677DF" w:rsidRDefault="00AC01E2" w:rsidP="00AC01E2">
                    <w:pPr>
                      <w:rPr>
                        <w:rFonts w:ascii="Courier New" w:hAnsi="Courier New" w:cs="Courier New"/>
                        <w:b/>
                      </w:rPr>
                    </w:pPr>
                    <w:r w:rsidRPr="00A677DF">
                      <w:rPr>
                        <w:rFonts w:ascii="Courier New" w:hAnsi="Courier New" w:cs="Courier New"/>
                        <w:b/>
                      </w:rPr>
                      <w:t xml:space="preserve">Tth=(1/4)*(2*%pi*sqrt(4/3*ell/g)); Mu=5; </w:t>
                    </w:r>
                  </w:p>
                  <w:p w:rsidR="00AC01E2" w:rsidRPr="00A677DF" w:rsidRDefault="00AC01E2" w:rsidP="00AC01E2">
                    <w:pPr>
                      <w:rPr>
                        <w:rFonts w:ascii="Courier New" w:hAnsi="Courier New" w:cs="Courier New"/>
                        <w:b/>
                      </w:rPr>
                    </w:pPr>
                    <w:r w:rsidRPr="00A677DF">
                      <w:rPr>
                        <w:rFonts w:ascii="Courier New" w:hAnsi="Courier New" w:cs="Courier New"/>
                        <w:b/>
                      </w:rPr>
                      <w:t xml:space="preserve">q1=1/Mr; q2=1/Mth; q3=Tr/Mr; q4=Tth/Mth; r1=1/Mu; rho=1; </w:t>
                    </w:r>
                  </w:p>
                  <w:p w:rsidR="00AC01E2" w:rsidRPr="00A677DF" w:rsidRDefault="00AC01E2" w:rsidP="00AC01E2">
                    <w:pPr>
                      <w:rPr>
                        <w:rFonts w:ascii="Courier New" w:hAnsi="Courier New" w:cs="Courier New"/>
                        <w:b/>
                      </w:rPr>
                    </w:pPr>
                    <w:r w:rsidRPr="00A677DF">
                      <w:rPr>
                        <w:rFonts w:ascii="Courier New" w:hAnsi="Courier New" w:cs="Courier New"/>
                        <w:b/>
                      </w:rPr>
                      <w:t>Q=diag([q1^2,q2^2,q3^2,q4^2]); R=rho^2*r1^2;</w:t>
                    </w:r>
                  </w:p>
                  <w:p w:rsidR="00AC01E2" w:rsidRPr="00A677DF" w:rsidRDefault="00AC01E2" w:rsidP="00AC01E2">
                    <w:pPr>
                      <w:rPr>
                        <w:rFonts w:ascii="Courier New" w:hAnsi="Courier New" w:cs="Courier New"/>
                        <w:b/>
                      </w:rPr>
                    </w:pPr>
                    <w:r>
                      <w:rPr>
                        <w:rFonts w:ascii="Courier New" w:hAnsi="Courier New" w:cs="Courier New"/>
                        <w:b/>
                      </w:rPr>
                      <w:t>//</w:t>
                    </w:r>
                  </w:p>
                  <w:p w:rsidR="00AC01E2" w:rsidRPr="00A677DF" w:rsidRDefault="00AC01E2" w:rsidP="00AC01E2">
                    <w:pPr>
                      <w:rPr>
                        <w:rFonts w:ascii="Courier New" w:hAnsi="Courier New" w:cs="Courier New"/>
                        <w:b/>
                      </w:rPr>
                    </w:pPr>
                    <w:r w:rsidRPr="00A677DF">
                      <w:rPr>
                        <w:rFonts w:ascii="Courier New" w:hAnsi="Courier New" w:cs="Courier New"/>
                        <w:b/>
                      </w:rPr>
                      <w:t>function [F,p]=opt(A,B,C,Q,R)</w:t>
                    </w:r>
                  </w:p>
                  <w:p w:rsidR="00AC01E2" w:rsidRPr="00AC01E2" w:rsidRDefault="00AC01E2" w:rsidP="00AC01E2">
                    <w:pPr>
                      <w:rPr>
                        <w:rFonts w:ascii="Courier New" w:hAnsi="Courier New" w:cs="Courier New"/>
                        <w:b/>
                        <w:color w:val="FF0000"/>
                      </w:rPr>
                    </w:pPr>
                    <w:r w:rsidRPr="00AC01E2">
                      <w:rPr>
                        <w:rFonts w:ascii="Courier New" w:hAnsi="Courier New" w:cs="Courier New" w:hint="eastAsia"/>
                        <w:b/>
                        <w:color w:val="FF0000"/>
                      </w:rPr>
                      <w:t xml:space="preserve"> ???</w:t>
                    </w:r>
                  </w:p>
                  <w:p w:rsidR="00AC01E2" w:rsidRPr="00AC01E2" w:rsidRDefault="00AC01E2" w:rsidP="00AC01E2">
                    <w:pPr>
                      <w:rPr>
                        <w:rFonts w:ascii="Courier New" w:hAnsi="Courier New" w:cs="Courier New"/>
                        <w:b/>
                        <w:color w:val="FF0000"/>
                      </w:rPr>
                    </w:pPr>
                    <w:r w:rsidRPr="00AC01E2">
                      <w:rPr>
                        <w:rFonts w:ascii="Courier New" w:hAnsi="Courier New" w:cs="Courier New" w:hint="eastAsia"/>
                        <w:b/>
                        <w:color w:val="FF0000"/>
                      </w:rPr>
                      <w:t xml:space="preserve"> ???</w:t>
                    </w:r>
                  </w:p>
                  <w:p w:rsidR="00AC01E2" w:rsidRPr="00AC01E2" w:rsidRDefault="00AC01E2" w:rsidP="00AC01E2">
                    <w:pPr>
                      <w:rPr>
                        <w:rFonts w:ascii="Courier New" w:hAnsi="Courier New" w:cs="Courier New"/>
                        <w:b/>
                        <w:color w:val="FF0000"/>
                      </w:rPr>
                    </w:pPr>
                    <w:r w:rsidRPr="00AC01E2">
                      <w:rPr>
                        <w:rFonts w:ascii="Courier New" w:hAnsi="Courier New" w:cs="Courier New" w:hint="eastAsia"/>
                        <w:b/>
                        <w:color w:val="FF0000"/>
                      </w:rPr>
                      <w:t xml:space="preserve"> ???</w:t>
                    </w:r>
                  </w:p>
                  <w:p w:rsidR="00AC01E2" w:rsidRPr="00AC01E2" w:rsidRDefault="00AC01E2" w:rsidP="00AC01E2">
                    <w:pPr>
                      <w:rPr>
                        <w:rFonts w:ascii="Courier New" w:hAnsi="Courier New" w:cs="Courier New"/>
                        <w:b/>
                        <w:color w:val="FF0000"/>
                      </w:rPr>
                    </w:pPr>
                    <w:r w:rsidRPr="00AC01E2">
                      <w:rPr>
                        <w:rFonts w:ascii="Courier New" w:hAnsi="Courier New" w:cs="Courier New" w:hint="eastAsia"/>
                        <w:b/>
                        <w:color w:val="FF0000"/>
                      </w:rPr>
                      <w:t xml:space="preserve"> ???</w:t>
                    </w:r>
                  </w:p>
                  <w:p w:rsidR="00AC01E2" w:rsidRPr="00AC01E2" w:rsidRDefault="00AC01E2" w:rsidP="00AC01E2">
                    <w:pPr>
                      <w:rPr>
                        <w:rFonts w:ascii="Courier New" w:hAnsi="Courier New" w:cs="Courier New"/>
                        <w:b/>
                        <w:color w:val="FF0000"/>
                      </w:rPr>
                    </w:pPr>
                    <w:r w:rsidRPr="00AC01E2">
                      <w:rPr>
                        <w:rFonts w:ascii="Courier New" w:hAnsi="Courier New" w:cs="Courier New" w:hint="eastAsia"/>
                        <w:b/>
                        <w:color w:val="FF0000"/>
                      </w:rPr>
                      <w:t xml:space="preserve"> ???</w:t>
                    </w:r>
                  </w:p>
                  <w:p w:rsidR="00AC01E2" w:rsidRPr="00AC01E2" w:rsidRDefault="00AC01E2" w:rsidP="00AC01E2">
                    <w:pPr>
                      <w:rPr>
                        <w:rFonts w:ascii="Courier New" w:hAnsi="Courier New" w:cs="Courier New"/>
                        <w:b/>
                        <w:color w:val="FF0000"/>
                      </w:rPr>
                    </w:pPr>
                    <w:r w:rsidRPr="00AC01E2">
                      <w:rPr>
                        <w:rFonts w:ascii="Courier New" w:hAnsi="Courier New" w:cs="Courier New" w:hint="eastAsia"/>
                        <w:b/>
                        <w:color w:val="FF0000"/>
                      </w:rPr>
                      <w:t xml:space="preserve"> ???</w:t>
                    </w:r>
                  </w:p>
                  <w:p w:rsidR="00AC01E2" w:rsidRPr="00A677DF" w:rsidRDefault="00AC01E2" w:rsidP="00AC01E2">
                    <w:pPr>
                      <w:rPr>
                        <w:rFonts w:ascii="Courier New" w:hAnsi="Courier New" w:cs="Courier New"/>
                        <w:b/>
                      </w:rPr>
                    </w:pPr>
                    <w:r w:rsidRPr="00A677DF">
                      <w:rPr>
                        <w:rFonts w:ascii="Courier New" w:hAnsi="Courier New" w:cs="Courier New"/>
                        <w:b/>
                      </w:rPr>
                      <w:t>endfunction</w:t>
                    </w:r>
                  </w:p>
                  <w:p w:rsidR="00AC01E2" w:rsidRPr="00A677DF" w:rsidRDefault="00AC01E2" w:rsidP="00AC01E2">
                    <w:pPr>
                      <w:rPr>
                        <w:rFonts w:ascii="Courier New" w:hAnsi="Courier New" w:cs="Courier New"/>
                        <w:b/>
                      </w:rPr>
                    </w:pPr>
                    <w:r>
                      <w:rPr>
                        <w:rFonts w:ascii="Courier New" w:hAnsi="Courier New" w:cs="Courier New"/>
                        <w:b/>
                      </w:rPr>
                      <w:t>//</w:t>
                    </w:r>
                  </w:p>
                  <w:p w:rsidR="00AC01E2" w:rsidRPr="00A677DF" w:rsidRDefault="00AC01E2" w:rsidP="00AC01E2">
                    <w:pPr>
                      <w:rPr>
                        <w:rFonts w:ascii="Courier New" w:hAnsi="Courier New" w:cs="Courier New"/>
                        <w:b/>
                      </w:rPr>
                    </w:pPr>
                    <w:r w:rsidRPr="00A677DF">
                      <w:rPr>
                        <w:rFonts w:ascii="Courier New" w:hAnsi="Courier New" w:cs="Courier New"/>
                        <w:b/>
                      </w:rPr>
                      <w:t xml:space="preserve">[F,p]=opt(A,B,eye(4,4),Q,R); </w:t>
                    </w:r>
                  </w:p>
                  <w:p w:rsidR="00AC01E2" w:rsidRPr="00A677DF" w:rsidRDefault="00AC01E2" w:rsidP="00AC01E2">
                    <w:pPr>
                      <w:rPr>
                        <w:rFonts w:ascii="Courier New" w:hAnsi="Courier New" w:cs="Courier New"/>
                        <w:b/>
                      </w:rPr>
                    </w:pPr>
                    <w:r w:rsidRPr="00A677DF">
                      <w:rPr>
                        <w:rFonts w:ascii="Courier New" w:hAnsi="Courier New" w:cs="Courier New"/>
                        <w:b/>
                      </w:rPr>
                      <w:t>function dz=clps1(t,z),dz=(A-B*F)*z,endfunction</w:t>
                    </w:r>
                  </w:p>
                  <w:p w:rsidR="00AC01E2" w:rsidRPr="00A677DF" w:rsidRDefault="00AC01E2" w:rsidP="00AC01E2">
                    <w:pPr>
                      <w:rPr>
                        <w:rFonts w:ascii="Courier New" w:hAnsi="Courier New" w:cs="Courier New"/>
                        <w:b/>
                      </w:rPr>
                    </w:pPr>
                    <w:r w:rsidRPr="00A677DF">
                      <w:rPr>
                        <w:rFonts w:ascii="Courier New" w:hAnsi="Courier New" w:cs="Courier New"/>
                        <w:b/>
                      </w:rPr>
                      <w:t>t0=0; t=0:0.01:10;</w:t>
                    </w:r>
                    <w:r>
                      <w:rPr>
                        <w:rFonts w:ascii="Courier New" w:hAnsi="Courier New" w:cs="Courier New" w:hint="eastAsia"/>
                        <w:b/>
                      </w:rPr>
                      <w:t xml:space="preserve"> </w:t>
                    </w:r>
                    <w:r w:rsidRPr="00A677DF">
                      <w:rPr>
                        <w:rFonts w:ascii="Courier New" w:hAnsi="Courier New" w:cs="Courier New"/>
                        <w:b/>
                      </w:rPr>
                      <w:t xml:space="preserve">x0=[0;3/180*%pi;0;0]; </w:t>
                    </w:r>
                  </w:p>
                  <w:p w:rsidR="00AC01E2" w:rsidRPr="00A677DF" w:rsidRDefault="00AC01E2" w:rsidP="00AC01E2">
                    <w:pPr>
                      <w:rPr>
                        <w:rFonts w:ascii="Courier New" w:hAnsi="Courier New" w:cs="Courier New"/>
                        <w:b/>
                      </w:rPr>
                    </w:pPr>
                    <w:r w:rsidRPr="00A677DF">
                      <w:rPr>
                        <w:rFonts w:ascii="Courier New" w:hAnsi="Courier New" w:cs="Courier New"/>
                        <w:b/>
                      </w:rPr>
                      <w:t>z=ode(x0,t0,t,clps1);</w:t>
                    </w:r>
                  </w:p>
                  <w:p w:rsidR="00AC01E2" w:rsidRDefault="00AC01E2" w:rsidP="00AC01E2">
                    <w:pPr>
                      <w:rPr>
                        <w:rFonts w:ascii="Courier New" w:hAnsi="Courier New" w:cs="Courier New"/>
                        <w:b/>
                      </w:rPr>
                    </w:pPr>
                    <w:r w:rsidRPr="00A677DF">
                      <w:rPr>
                        <w:rFonts w:ascii="Courier New" w:hAnsi="Courier New" w:cs="Courier New"/>
                        <w:b/>
                      </w:rPr>
                      <w:t xml:space="preserve">scf(0); </w:t>
                    </w:r>
                  </w:p>
                  <w:p w:rsidR="00AC01E2" w:rsidRDefault="00AC01E2" w:rsidP="00AC01E2">
                    <w:pPr>
                      <w:rPr>
                        <w:rFonts w:ascii="Courier New" w:hAnsi="Courier New" w:cs="Courier New"/>
                        <w:b/>
                      </w:rPr>
                    </w:pPr>
                    <w:r>
                      <w:rPr>
                        <w:rFonts w:ascii="Courier New" w:hAnsi="Courier New" w:cs="Courier New" w:hint="eastAsia"/>
                        <w:b/>
                      </w:rPr>
                      <w:t>subplot(211),</w:t>
                    </w:r>
                    <w:r>
                      <w:rPr>
                        <w:rFonts w:ascii="Courier New" w:hAnsi="Courier New" w:cs="Courier New"/>
                        <w:b/>
                      </w:rPr>
                      <w:t>plot(t,</w:t>
                    </w:r>
                    <w:r w:rsidRPr="00A677DF">
                      <w:rPr>
                        <w:rFonts w:ascii="Courier New" w:hAnsi="Courier New" w:cs="Courier New"/>
                        <w:b/>
                      </w:rPr>
                      <w:t>diag([100 180/%pi])*C*z); mtlb_grid</w:t>
                    </w:r>
                  </w:p>
                  <w:p w:rsidR="00AC01E2" w:rsidRPr="00562E83" w:rsidRDefault="00AC01E2" w:rsidP="00AC01E2">
                    <w:pPr>
                      <w:rPr>
                        <w:rFonts w:ascii="Courier New" w:hAnsi="Courier New" w:cs="Courier New"/>
                        <w:b/>
                      </w:rPr>
                    </w:pPr>
                    <w:r>
                      <w:rPr>
                        <w:rFonts w:ascii="Courier New" w:hAnsi="Courier New" w:cs="Courier New" w:hint="eastAsia"/>
                        <w:b/>
                      </w:rPr>
                      <w:t>subplot(212),</w:t>
                    </w:r>
                    <w:r>
                      <w:rPr>
                        <w:rFonts w:ascii="Courier New" w:hAnsi="Courier New" w:cs="Courier New"/>
                        <w:b/>
                      </w:rPr>
                      <w:t>plot(t,</w:t>
                    </w:r>
                    <w:r>
                      <w:rPr>
                        <w:rFonts w:ascii="Courier New" w:hAnsi="Courier New" w:cs="Courier New" w:hint="eastAsia"/>
                        <w:b/>
                      </w:rPr>
                      <w:t>-F</w:t>
                    </w:r>
                    <w:r w:rsidRPr="00A677DF">
                      <w:rPr>
                        <w:rFonts w:ascii="Courier New" w:hAnsi="Courier New" w:cs="Courier New"/>
                        <w:b/>
                      </w:rPr>
                      <w:t>*z); mtlb_grid</w:t>
                    </w:r>
                  </w:p>
                  <w:p w:rsidR="00667C26" w:rsidRPr="00AC01E2" w:rsidRDefault="00667C26" w:rsidP="00562E83"/>
                </w:txbxContent>
              </v:textbox>
            </v:shape>
            <v:shape id="_x0000_s1168" type="#_x0000_t202" style="position:absolute;left:3133;top:15352;width:5577;height:360" stroked="f">
              <v:textbox style="mso-next-textbox:#_x0000_s1168" inset="5.85pt,.7pt,5.85pt,.7pt">
                <w:txbxContent>
                  <w:p w:rsidR="00667C26" w:rsidRPr="008B043F" w:rsidRDefault="00667C26" w:rsidP="00562E83">
                    <w:r>
                      <w:rPr>
                        <w:rFonts w:hint="eastAsia"/>
                      </w:rPr>
                      <w:t>プログラム２（続き）　状態フィードバックのＬＱ設計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C1DE0" w:rsidRDefault="001C1DE0" w:rsidP="00A677DF">
      <w:pPr>
        <w:ind w:firstLineChars="100" w:firstLine="210"/>
        <w:jc w:val="center"/>
      </w:pPr>
    </w:p>
    <w:p w:rsidR="00621734" w:rsidRDefault="00621734" w:rsidP="00A677DF">
      <w:pPr>
        <w:ind w:firstLineChars="100" w:firstLine="210"/>
        <w:jc w:val="center"/>
      </w:pPr>
    </w:p>
    <w:p w:rsidR="00621734" w:rsidRDefault="00621734" w:rsidP="00A677DF">
      <w:pPr>
        <w:ind w:firstLineChars="100" w:firstLine="210"/>
        <w:jc w:val="center"/>
      </w:pPr>
    </w:p>
    <w:p w:rsidR="00621734" w:rsidRDefault="00621734" w:rsidP="00A677DF">
      <w:pPr>
        <w:ind w:firstLineChars="100" w:firstLine="210"/>
        <w:jc w:val="center"/>
      </w:pPr>
    </w:p>
    <w:p w:rsidR="00621734" w:rsidRDefault="00621734" w:rsidP="00A677DF">
      <w:pPr>
        <w:ind w:firstLineChars="100" w:firstLine="210"/>
        <w:jc w:val="center"/>
      </w:pPr>
    </w:p>
    <w:p w:rsidR="00621734" w:rsidRDefault="00621734" w:rsidP="00A677DF">
      <w:pPr>
        <w:ind w:firstLineChars="100" w:firstLine="210"/>
        <w:jc w:val="center"/>
      </w:pPr>
    </w:p>
    <w:p w:rsidR="00621734" w:rsidRDefault="00621734" w:rsidP="00A677DF">
      <w:pPr>
        <w:ind w:firstLineChars="100" w:firstLine="210"/>
        <w:jc w:val="center"/>
      </w:pPr>
    </w:p>
    <w:p w:rsidR="00621734" w:rsidRDefault="00621734" w:rsidP="00A677DF">
      <w:pPr>
        <w:ind w:firstLineChars="100" w:firstLine="210"/>
        <w:jc w:val="center"/>
      </w:pPr>
    </w:p>
    <w:p w:rsidR="00621734" w:rsidRDefault="00621734" w:rsidP="00A677DF">
      <w:pPr>
        <w:ind w:firstLineChars="100" w:firstLine="210"/>
        <w:jc w:val="center"/>
      </w:pPr>
    </w:p>
    <w:p w:rsidR="00621734" w:rsidRDefault="00621734" w:rsidP="00A677DF">
      <w:pPr>
        <w:ind w:firstLineChars="100" w:firstLine="210"/>
        <w:jc w:val="center"/>
      </w:pPr>
    </w:p>
    <w:p w:rsidR="00621734" w:rsidRDefault="00621734" w:rsidP="00A677DF">
      <w:pPr>
        <w:ind w:firstLineChars="100" w:firstLine="210"/>
        <w:jc w:val="center"/>
      </w:pPr>
    </w:p>
    <w:p w:rsidR="001C1DE0" w:rsidRDefault="001C1DE0" w:rsidP="00A677DF">
      <w:pPr>
        <w:ind w:firstLineChars="100" w:firstLine="210"/>
        <w:jc w:val="center"/>
      </w:pPr>
    </w:p>
    <w:p w:rsidR="00144E4F" w:rsidRDefault="00FD67D5" w:rsidP="000243C4">
      <w:pPr>
        <w:ind w:firstLineChars="100" w:firstLine="210"/>
        <w:jc w:val="center"/>
        <w:rPr>
          <w:noProof/>
        </w:rPr>
      </w:pPr>
      <w:r>
        <w:rPr>
          <w:noProof/>
        </w:rPr>
        <w:lastRenderedPageBreak/>
        <w:pict>
          <v:shape id="_x0000_s1304" type="#_x0000_t202" style="position:absolute;left:0;text-align:left;margin-left:309.5pt;margin-top:188.75pt;width:1in;height:57pt;z-index:251659264" fillcolor="red" stroked="f">
            <v:textbox style="mso-next-textbox:#_x0000_s1304" inset="5.85pt,.7pt,5.85pt,.7pt">
              <w:txbxContent>
                <w:p w:rsidR="00667C26" w:rsidRDefault="00667C26">
                  <w:pPr>
                    <w:rPr>
                      <w:rFonts w:asciiTheme="majorEastAsia" w:eastAsiaTheme="majorEastAsia" w:hAnsiTheme="majorEastAsia"/>
                      <w:b/>
                      <w:color w:val="FFFFFF" w:themeColor="background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color w:val="FFFFFF" w:themeColor="background1"/>
                    </w:rPr>
                    <w:t>操作入力</w:t>
                  </w:r>
                </w:p>
                <w:p w:rsidR="00667C26" w:rsidRDefault="00667C26">
                  <w:pPr>
                    <w:rPr>
                      <w:rFonts w:asciiTheme="majorEastAsia" w:eastAsiaTheme="majorEastAsia" w:hAnsiTheme="majorEastAsia"/>
                      <w:b/>
                      <w:color w:val="FFFFFF" w:themeColor="background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color w:val="FFFFFF" w:themeColor="background1"/>
                    </w:rPr>
                    <w:t>(平衡入力からの偏差)</w:t>
                  </w:r>
                </w:p>
                <w:p w:rsidR="00667C26" w:rsidRPr="000243C4" w:rsidRDefault="00667C26">
                  <w:pPr>
                    <w:rPr>
                      <w:rFonts w:asciiTheme="majorEastAsia" w:eastAsiaTheme="majorEastAsia" w:hAnsiTheme="majorEastAsia"/>
                      <w:b/>
                      <w:color w:val="FFFFFF" w:themeColor="background1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305" type="#_x0000_t202" style="position:absolute;left:0;text-align:left;margin-left:118.05pt;margin-top:32pt;width:1in;height:19.6pt;z-index:251660288" filled="f" fillcolor="red" stroked="f">
            <v:textbox style="mso-next-textbox:#_x0000_s1305" inset="5.85pt,.7pt,5.85pt,.7pt">
              <w:txbxContent>
                <w:p w:rsidR="00667C26" w:rsidRPr="000243C4" w:rsidRDefault="00667C26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0243C4">
                    <w:rPr>
                      <w:rFonts w:asciiTheme="majorEastAsia" w:eastAsiaTheme="majorEastAsia" w:hAnsiTheme="majorEastAsia" w:hint="eastAsia"/>
                      <w:b/>
                    </w:rPr>
                    <w:t>台車位置</w:t>
                  </w:r>
                </w:p>
              </w:txbxContent>
            </v:textbox>
          </v:shape>
        </w:pict>
      </w:r>
    </w:p>
    <w:p w:rsidR="00621734" w:rsidRDefault="00621734" w:rsidP="000243C4">
      <w:pPr>
        <w:ind w:firstLineChars="100" w:firstLine="210"/>
        <w:jc w:val="center"/>
        <w:rPr>
          <w:noProof/>
        </w:rPr>
      </w:pPr>
    </w:p>
    <w:p w:rsidR="00621734" w:rsidRDefault="00621734" w:rsidP="000243C4">
      <w:pPr>
        <w:ind w:firstLineChars="100" w:firstLine="210"/>
        <w:jc w:val="center"/>
        <w:rPr>
          <w:noProof/>
        </w:rPr>
      </w:pPr>
    </w:p>
    <w:p w:rsidR="00621734" w:rsidRDefault="00621734" w:rsidP="000243C4">
      <w:pPr>
        <w:ind w:firstLineChars="100" w:firstLine="210"/>
        <w:jc w:val="center"/>
        <w:rPr>
          <w:noProof/>
        </w:rPr>
      </w:pPr>
    </w:p>
    <w:p w:rsidR="00621734" w:rsidRDefault="00621734" w:rsidP="000243C4">
      <w:pPr>
        <w:ind w:firstLineChars="100" w:firstLine="210"/>
        <w:jc w:val="center"/>
        <w:rPr>
          <w:noProof/>
        </w:rPr>
      </w:pPr>
    </w:p>
    <w:p w:rsidR="00621734" w:rsidRDefault="00621734" w:rsidP="000243C4">
      <w:pPr>
        <w:ind w:firstLineChars="100" w:firstLine="210"/>
        <w:jc w:val="center"/>
        <w:rPr>
          <w:noProof/>
        </w:rPr>
      </w:pPr>
    </w:p>
    <w:p w:rsidR="00621734" w:rsidRDefault="00621734" w:rsidP="000243C4">
      <w:pPr>
        <w:ind w:firstLineChars="100" w:firstLine="210"/>
        <w:jc w:val="center"/>
        <w:rPr>
          <w:noProof/>
        </w:rPr>
      </w:pPr>
    </w:p>
    <w:p w:rsidR="00621734" w:rsidRDefault="00621734" w:rsidP="000243C4">
      <w:pPr>
        <w:ind w:firstLineChars="100" w:firstLine="210"/>
        <w:jc w:val="center"/>
        <w:rPr>
          <w:noProof/>
        </w:rPr>
      </w:pPr>
    </w:p>
    <w:p w:rsidR="00621734" w:rsidRDefault="00621734" w:rsidP="000243C4">
      <w:pPr>
        <w:ind w:firstLineChars="100" w:firstLine="210"/>
        <w:jc w:val="center"/>
        <w:rPr>
          <w:noProof/>
        </w:rPr>
      </w:pPr>
    </w:p>
    <w:p w:rsidR="00621734" w:rsidRDefault="00621734" w:rsidP="000243C4">
      <w:pPr>
        <w:ind w:firstLineChars="100" w:firstLine="210"/>
        <w:jc w:val="center"/>
        <w:rPr>
          <w:noProof/>
        </w:rPr>
      </w:pPr>
    </w:p>
    <w:p w:rsidR="00621734" w:rsidRDefault="00621734" w:rsidP="000243C4">
      <w:pPr>
        <w:ind w:firstLineChars="100" w:firstLine="210"/>
        <w:jc w:val="center"/>
        <w:rPr>
          <w:noProof/>
        </w:rPr>
      </w:pPr>
    </w:p>
    <w:p w:rsidR="00621734" w:rsidRDefault="00621734" w:rsidP="000243C4">
      <w:pPr>
        <w:ind w:firstLineChars="100" w:firstLine="210"/>
        <w:jc w:val="center"/>
        <w:rPr>
          <w:noProof/>
        </w:rPr>
      </w:pPr>
    </w:p>
    <w:p w:rsidR="00621734" w:rsidRDefault="00621734" w:rsidP="000243C4">
      <w:pPr>
        <w:ind w:firstLineChars="100" w:firstLine="210"/>
        <w:jc w:val="center"/>
        <w:rPr>
          <w:noProof/>
        </w:rPr>
      </w:pPr>
    </w:p>
    <w:p w:rsidR="00621734" w:rsidRDefault="00621734" w:rsidP="000243C4">
      <w:pPr>
        <w:ind w:firstLineChars="100" w:firstLine="210"/>
        <w:jc w:val="center"/>
        <w:rPr>
          <w:noProof/>
        </w:rPr>
      </w:pPr>
    </w:p>
    <w:p w:rsidR="00621734" w:rsidRDefault="00621734" w:rsidP="000243C4">
      <w:pPr>
        <w:ind w:firstLineChars="100" w:firstLine="210"/>
        <w:jc w:val="center"/>
        <w:rPr>
          <w:noProof/>
        </w:rPr>
      </w:pPr>
    </w:p>
    <w:p w:rsidR="00621734" w:rsidRDefault="00621734" w:rsidP="000243C4">
      <w:pPr>
        <w:ind w:firstLineChars="100" w:firstLine="210"/>
        <w:jc w:val="center"/>
        <w:rPr>
          <w:noProof/>
        </w:rPr>
      </w:pPr>
    </w:p>
    <w:p w:rsidR="00621734" w:rsidRDefault="00621734" w:rsidP="000243C4">
      <w:pPr>
        <w:ind w:firstLineChars="100" w:firstLine="210"/>
        <w:jc w:val="center"/>
        <w:rPr>
          <w:noProof/>
        </w:rPr>
      </w:pPr>
    </w:p>
    <w:p w:rsidR="00621734" w:rsidRDefault="00621734" w:rsidP="000243C4">
      <w:pPr>
        <w:ind w:firstLineChars="100" w:firstLine="210"/>
        <w:jc w:val="center"/>
      </w:pPr>
    </w:p>
    <w:p w:rsidR="00144E4F" w:rsidRDefault="00FD67D5" w:rsidP="00144E4F">
      <w:pPr>
        <w:ind w:firstLineChars="100" w:firstLine="210"/>
        <w:jc w:val="center"/>
      </w:pPr>
      <w:r>
        <w:rPr>
          <w:noProof/>
        </w:rPr>
        <w:pict>
          <v:shape id="_x0000_s1306" type="#_x0000_t202" style="position:absolute;left:0;text-align:left;margin-left:48.95pt;margin-top:-236.05pt;width:1in;height:19.6pt;z-index:251661312" filled="f" fillcolor="red" stroked="f">
            <v:textbox style="mso-next-textbox:#_x0000_s1306" inset="5.85pt,.7pt,5.85pt,.7pt">
              <w:txbxContent>
                <w:p w:rsidR="00667C26" w:rsidRPr="000243C4" w:rsidRDefault="00667C26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0243C4">
                    <w:rPr>
                      <w:rFonts w:asciiTheme="majorEastAsia" w:eastAsiaTheme="majorEastAsia" w:hAnsiTheme="majorEastAsia" w:hint="eastAsia"/>
                      <w:b/>
                    </w:rPr>
                    <w:t>振子傾角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03" type="#_x0000_t202" style="position:absolute;left:0;text-align:left;margin-left:309.5pt;margin-top:-325.45pt;width:1in;height:19.6pt;z-index:251658240" fillcolor="red" stroked="f">
            <v:textbox inset="5.85pt,.7pt,5.85pt,.7pt">
              <w:txbxContent>
                <w:p w:rsidR="00667C26" w:rsidRPr="000243C4" w:rsidRDefault="00667C26">
                  <w:pPr>
                    <w:rPr>
                      <w:rFonts w:asciiTheme="majorEastAsia" w:eastAsiaTheme="majorEastAsia" w:hAnsiTheme="majorEastAsia"/>
                      <w:b/>
                      <w:color w:val="FFFFFF" w:themeColor="background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color w:val="FFFFFF" w:themeColor="background1"/>
                    </w:rPr>
                    <w:t>観測出力</w:t>
                  </w:r>
                </w:p>
              </w:txbxContent>
            </v:textbox>
          </v:shape>
        </w:pict>
      </w:r>
      <w:r w:rsidR="00144E4F">
        <w:rPr>
          <w:rFonts w:hint="eastAsia"/>
        </w:rPr>
        <w:t>図２　閉ループ系の応答（ＬＱ－ＳＦ）</w:t>
      </w:r>
    </w:p>
    <w:p w:rsidR="003F1E64" w:rsidRDefault="003F1E64" w:rsidP="00144E4F">
      <w:pPr>
        <w:ind w:firstLineChars="100" w:firstLine="210"/>
        <w:jc w:val="center"/>
      </w:pPr>
    </w:p>
    <w:p w:rsidR="00216011" w:rsidRDefault="00216011" w:rsidP="00216011">
      <w:pPr>
        <w:jc w:val="left"/>
      </w:pPr>
      <w:r>
        <w:rPr>
          <w:rFonts w:hint="eastAsia"/>
        </w:rPr>
        <w:t>９．</w:t>
      </w:r>
      <w:r w:rsidRPr="00216011">
        <w:rPr>
          <w:rFonts w:hint="eastAsia"/>
          <w:u w:val="single"/>
        </w:rPr>
        <w:t>おわりに</w:t>
      </w:r>
    </w:p>
    <w:p w:rsidR="003128E1" w:rsidRPr="00C63DF0" w:rsidRDefault="003128E1" w:rsidP="003128E1">
      <w:pPr>
        <w:jc w:val="left"/>
      </w:pPr>
      <w:r w:rsidRPr="00C63DF0">
        <w:rPr>
          <w:rFonts w:hint="eastAsia"/>
        </w:rPr>
        <w:t xml:space="preserve">　</w:t>
      </w:r>
      <w:r>
        <w:rPr>
          <w:rFonts w:hint="eastAsia"/>
          <w:color w:val="FF0000"/>
        </w:rPr>
        <w:t>ここに，何らかの自分なりの考察・感想を述べること。</w:t>
      </w:r>
    </w:p>
    <w:p w:rsidR="003128E1" w:rsidRDefault="003128E1" w:rsidP="003128E1">
      <w:pPr>
        <w:ind w:firstLineChars="100" w:firstLine="210"/>
        <w:jc w:val="left"/>
        <w:rPr>
          <w:color w:val="FF0000"/>
        </w:rPr>
      </w:pPr>
      <w:r w:rsidRPr="00225837">
        <w:rPr>
          <w:rFonts w:hint="eastAsia"/>
          <w:color w:val="FF0000"/>
        </w:rPr>
        <w:t>レポートは，平成</w:t>
      </w:r>
      <w:r w:rsidR="00A31AFC">
        <w:rPr>
          <w:rFonts w:hint="eastAsia"/>
          <w:color w:val="FF0000"/>
        </w:rPr>
        <w:t>30</w:t>
      </w:r>
      <w:r w:rsidRPr="00225837">
        <w:rPr>
          <w:rFonts w:hint="eastAsia"/>
          <w:color w:val="FF0000"/>
        </w:rPr>
        <w:t>年</w:t>
      </w:r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月</w:t>
      </w:r>
      <w:r w:rsidR="00A31AFC">
        <w:rPr>
          <w:rFonts w:hint="eastAsia"/>
          <w:color w:val="FF0000"/>
        </w:rPr>
        <w:t>16</w:t>
      </w:r>
      <w:r w:rsidR="0062767D">
        <w:rPr>
          <w:rFonts w:hint="eastAsia"/>
          <w:color w:val="FF0000"/>
        </w:rPr>
        <w:t>日（金</w:t>
      </w:r>
      <w:r>
        <w:rPr>
          <w:rFonts w:hint="eastAsia"/>
          <w:color w:val="FF0000"/>
        </w:rPr>
        <w:t>）ま</w:t>
      </w:r>
      <w:r w:rsidRPr="00225837">
        <w:rPr>
          <w:rFonts w:hint="eastAsia"/>
          <w:color w:val="FF0000"/>
        </w:rPr>
        <w:t>でに，</w:t>
      </w:r>
      <w:hyperlink r:id="rId11" w:history="1">
        <w:r w:rsidRPr="00225837">
          <w:rPr>
            <w:rStyle w:val="aa"/>
            <w:color w:val="FF0000"/>
          </w:rPr>
          <w:t>kajiwara.hiroyuki.591@m.kyushu-u.ac.jp</w:t>
        </w:r>
      </w:hyperlink>
      <w:r w:rsidRPr="00225837">
        <w:rPr>
          <w:rFonts w:hint="eastAsia"/>
          <w:color w:val="FF0000"/>
        </w:rPr>
        <w:t xml:space="preserve"> </w:t>
      </w:r>
      <w:r w:rsidRPr="00225837">
        <w:rPr>
          <w:rFonts w:hint="eastAsia"/>
          <w:color w:val="FF0000"/>
        </w:rPr>
        <w:t>宛に送付のこと。</w:t>
      </w:r>
      <w:r>
        <w:rPr>
          <w:rFonts w:hint="eastAsia"/>
          <w:color w:val="FF0000"/>
        </w:rPr>
        <w:t>その際、ファイル名に　学籍番号を入れること。たとえば</w:t>
      </w:r>
    </w:p>
    <w:p w:rsidR="00F92E57" w:rsidRPr="00326222" w:rsidRDefault="00F92E57" w:rsidP="00F92E57">
      <w:pPr>
        <w:pStyle w:val="a3"/>
        <w:rPr>
          <w:rFonts w:ascii="ＭＳ Ｐゴシック" w:eastAsia="ＭＳ Ｐゴシック" w:hAnsi="ＭＳ Ｐゴシック"/>
          <w:color w:val="FF0000"/>
        </w:rPr>
      </w:pPr>
      <w:r w:rsidRPr="00326222">
        <w:rPr>
          <w:color w:val="FF0000"/>
        </w:rPr>
        <w:t xml:space="preserve">　</w:t>
      </w:r>
      <w:r w:rsidRPr="00326222">
        <w:rPr>
          <w:rFonts w:ascii="ＭＳ Ｐゴシック" w:eastAsia="ＭＳ Ｐゴシック" w:hAnsi="ＭＳ Ｐゴシック" w:hint="eastAsia"/>
          <w:color w:val="FF0000"/>
        </w:rPr>
        <w:t>「計算工学演習第一」　レポート(1)</w:t>
      </w:r>
      <w:r w:rsidRPr="002804C0">
        <w:rPr>
          <w:rFonts w:hint="eastAsia"/>
          <w:color w:val="FF0000"/>
        </w:rPr>
        <w:t xml:space="preserve"> </w:t>
      </w:r>
      <w:r w:rsidRPr="00326222">
        <w:rPr>
          <w:rFonts w:hint="eastAsia"/>
          <w:color w:val="FF0000"/>
        </w:rPr>
        <w:t>⇒</w:t>
      </w:r>
      <w:r w:rsidRPr="00326222">
        <w:rPr>
          <w:color w:val="FF0000"/>
        </w:rPr>
        <w:t>1TE0</w:t>
      </w:r>
      <w:r w:rsidRPr="00326222">
        <w:rPr>
          <w:rFonts w:hint="eastAsia"/>
          <w:color w:val="FF0000"/>
        </w:rPr>
        <w:t>1234A-1.doc</w:t>
      </w:r>
    </w:p>
    <w:p w:rsidR="00F92E57" w:rsidRPr="00326222" w:rsidRDefault="00F92E57" w:rsidP="00F92E57">
      <w:pPr>
        <w:pStyle w:val="a3"/>
        <w:rPr>
          <w:color w:val="FF0000"/>
          <w:u w:val="single"/>
        </w:rPr>
      </w:pPr>
      <w:r w:rsidRPr="00326222">
        <w:rPr>
          <w:color w:val="FF0000"/>
        </w:rPr>
        <w:t xml:space="preserve">　</w:t>
      </w:r>
      <w:r w:rsidRPr="00326222">
        <w:rPr>
          <w:rFonts w:ascii="ＭＳ Ｐゴシック" w:eastAsia="ＭＳ Ｐゴシック" w:hAnsi="ＭＳ Ｐゴシック" w:hint="eastAsia"/>
          <w:color w:val="FF0000"/>
        </w:rPr>
        <w:t>「計算工学演習第一」　レポート(2)</w:t>
      </w:r>
      <w:r w:rsidRPr="002804C0">
        <w:rPr>
          <w:rFonts w:hint="eastAsia"/>
          <w:color w:val="FF0000"/>
        </w:rPr>
        <w:t xml:space="preserve"> </w:t>
      </w:r>
      <w:r w:rsidRPr="00326222">
        <w:rPr>
          <w:rFonts w:hint="eastAsia"/>
          <w:color w:val="FF0000"/>
        </w:rPr>
        <w:t>⇒</w:t>
      </w:r>
      <w:r w:rsidRPr="00326222">
        <w:rPr>
          <w:color w:val="FF0000"/>
        </w:rPr>
        <w:t>1TE0</w:t>
      </w:r>
      <w:r w:rsidRPr="00326222">
        <w:rPr>
          <w:rFonts w:hint="eastAsia"/>
          <w:color w:val="FF0000"/>
        </w:rPr>
        <w:t>1234A-2.doc</w:t>
      </w:r>
    </w:p>
    <w:p w:rsidR="003128E1" w:rsidRPr="00F92E57" w:rsidRDefault="003128E1" w:rsidP="003128E1">
      <w:pPr>
        <w:ind w:firstLineChars="100" w:firstLine="210"/>
        <w:jc w:val="left"/>
        <w:rPr>
          <w:color w:val="FF0000"/>
        </w:rPr>
      </w:pPr>
      <w:bookmarkStart w:id="0" w:name="_GoBack"/>
      <w:bookmarkEnd w:id="0"/>
    </w:p>
    <w:p w:rsidR="00216011" w:rsidRPr="003128E1" w:rsidRDefault="00216011" w:rsidP="00CA1C57">
      <w:pPr>
        <w:ind w:firstLineChars="100" w:firstLine="210"/>
        <w:jc w:val="center"/>
      </w:pPr>
    </w:p>
    <w:p w:rsidR="00216011" w:rsidRDefault="00216011" w:rsidP="00CA1C57">
      <w:pPr>
        <w:ind w:firstLineChars="100" w:firstLine="210"/>
        <w:jc w:val="center"/>
      </w:pPr>
    </w:p>
    <w:sectPr w:rsidR="00216011" w:rsidSect="00FB30ED">
      <w:headerReference w:type="default" r:id="rId12"/>
      <w:footerReference w:type="default" r:id="rId13"/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7D5" w:rsidRDefault="00FD67D5">
      <w:r>
        <w:separator/>
      </w:r>
    </w:p>
  </w:endnote>
  <w:endnote w:type="continuationSeparator" w:id="0">
    <w:p w:rsidR="00FD67D5" w:rsidRDefault="00FD6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45471"/>
      <w:docPartObj>
        <w:docPartGallery w:val="Page Numbers (Bottom of Page)"/>
        <w:docPartUnique/>
      </w:docPartObj>
    </w:sdtPr>
    <w:sdtEndPr/>
    <w:sdtContent>
      <w:p w:rsidR="00667C26" w:rsidRDefault="00421A2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2E57" w:rsidRPr="00F92E57">
          <w:rPr>
            <w:noProof/>
            <w:lang w:val="ja-JP"/>
          </w:rPr>
          <w:t>4</w:t>
        </w:r>
        <w:r>
          <w:rPr>
            <w:noProof/>
            <w:lang w:val="ja-JP"/>
          </w:rPr>
          <w:fldChar w:fldCharType="end"/>
        </w:r>
      </w:p>
    </w:sdtContent>
  </w:sdt>
  <w:p w:rsidR="00667C26" w:rsidRDefault="00667C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7D5" w:rsidRDefault="00FD67D5">
      <w:r>
        <w:separator/>
      </w:r>
    </w:p>
  </w:footnote>
  <w:footnote w:type="continuationSeparator" w:id="0">
    <w:p w:rsidR="00FD67D5" w:rsidRDefault="00FD6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5A0" w:rsidRPr="006B7296" w:rsidRDefault="000535A0" w:rsidP="000535A0">
    <w:pPr>
      <w:pStyle w:val="a3"/>
      <w:rPr>
        <w:u w:val="single"/>
      </w:rPr>
    </w:pPr>
    <w:r>
      <w:rPr>
        <w:rFonts w:asciiTheme="majorEastAsia" w:eastAsiaTheme="majorEastAsia" w:hAnsiTheme="majorEastAsia" w:hint="eastAsia"/>
      </w:rPr>
      <w:t xml:space="preserve">「計算工学演習第一」レポート（2）　</w:t>
    </w:r>
    <w:r>
      <w:rPr>
        <w:rFonts w:hint="eastAsia"/>
        <w:u w:val="single"/>
      </w:rPr>
      <w:t>提出先：</w:t>
    </w:r>
    <w:r w:rsidRPr="00225837">
      <w:rPr>
        <w:u w:val="single"/>
      </w:rPr>
      <w:t>kajiwara.hiroyuki.591@m.kyushu-u.ac.jp</w:t>
    </w:r>
  </w:p>
  <w:p w:rsidR="00E55481" w:rsidRPr="00621734" w:rsidRDefault="00E5548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6373F"/>
    <w:multiLevelType w:val="hybridMultilevel"/>
    <w:tmpl w:val="D7F8D76E"/>
    <w:lvl w:ilvl="0" w:tplc="5ADE7C8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4A2516"/>
    <w:multiLevelType w:val="hybridMultilevel"/>
    <w:tmpl w:val="03868F94"/>
    <w:lvl w:ilvl="0" w:tplc="0C8484C6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BAD2B66"/>
    <w:multiLevelType w:val="hybridMultilevel"/>
    <w:tmpl w:val="129AF0B8"/>
    <w:lvl w:ilvl="0" w:tplc="6616E6C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B2C6EA">
      <w:start w:val="262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1CAB2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46D75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34403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3096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47C5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4CA6B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16D5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539A"/>
    <w:rsid w:val="000061D5"/>
    <w:rsid w:val="000243C4"/>
    <w:rsid w:val="00025EB7"/>
    <w:rsid w:val="000348B1"/>
    <w:rsid w:val="00035836"/>
    <w:rsid w:val="000461AA"/>
    <w:rsid w:val="00047A8E"/>
    <w:rsid w:val="000535A0"/>
    <w:rsid w:val="00064562"/>
    <w:rsid w:val="000801B7"/>
    <w:rsid w:val="00082B94"/>
    <w:rsid w:val="00092959"/>
    <w:rsid w:val="000B7BC5"/>
    <w:rsid w:val="000B7CFB"/>
    <w:rsid w:val="000C431C"/>
    <w:rsid w:val="000E1B2D"/>
    <w:rsid w:val="000E325F"/>
    <w:rsid w:val="000E5312"/>
    <w:rsid w:val="000E7969"/>
    <w:rsid w:val="000F1FD7"/>
    <w:rsid w:val="00112DED"/>
    <w:rsid w:val="001150DE"/>
    <w:rsid w:val="001160F2"/>
    <w:rsid w:val="001172D7"/>
    <w:rsid w:val="00143660"/>
    <w:rsid w:val="00144E4F"/>
    <w:rsid w:val="00163A42"/>
    <w:rsid w:val="001651FC"/>
    <w:rsid w:val="00165300"/>
    <w:rsid w:val="001659F7"/>
    <w:rsid w:val="00196DCB"/>
    <w:rsid w:val="001976A6"/>
    <w:rsid w:val="001A1588"/>
    <w:rsid w:val="001B7999"/>
    <w:rsid w:val="001C1965"/>
    <w:rsid w:val="001C1DE0"/>
    <w:rsid w:val="001E6C78"/>
    <w:rsid w:val="001F3982"/>
    <w:rsid w:val="00214325"/>
    <w:rsid w:val="00216011"/>
    <w:rsid w:val="00227C6F"/>
    <w:rsid w:val="00236B18"/>
    <w:rsid w:val="00237E31"/>
    <w:rsid w:val="00242C05"/>
    <w:rsid w:val="002448FB"/>
    <w:rsid w:val="00251DD3"/>
    <w:rsid w:val="002634D2"/>
    <w:rsid w:val="00272E77"/>
    <w:rsid w:val="002A5ADC"/>
    <w:rsid w:val="002A5F54"/>
    <w:rsid w:val="002C7850"/>
    <w:rsid w:val="002C7A4D"/>
    <w:rsid w:val="002D4C2A"/>
    <w:rsid w:val="00304979"/>
    <w:rsid w:val="003128E1"/>
    <w:rsid w:val="00321495"/>
    <w:rsid w:val="00323A7E"/>
    <w:rsid w:val="003300E6"/>
    <w:rsid w:val="00331EA2"/>
    <w:rsid w:val="003518CF"/>
    <w:rsid w:val="00363FC1"/>
    <w:rsid w:val="00376AF8"/>
    <w:rsid w:val="00387369"/>
    <w:rsid w:val="003A0705"/>
    <w:rsid w:val="003A2F87"/>
    <w:rsid w:val="003A7559"/>
    <w:rsid w:val="003B499B"/>
    <w:rsid w:val="003D56AA"/>
    <w:rsid w:val="003F1E64"/>
    <w:rsid w:val="003F69C9"/>
    <w:rsid w:val="0040694E"/>
    <w:rsid w:val="00410F27"/>
    <w:rsid w:val="00421A2F"/>
    <w:rsid w:val="00422AA7"/>
    <w:rsid w:val="00423AE9"/>
    <w:rsid w:val="0043310F"/>
    <w:rsid w:val="004426B9"/>
    <w:rsid w:val="0044576B"/>
    <w:rsid w:val="00451A20"/>
    <w:rsid w:val="00453D8F"/>
    <w:rsid w:val="004542E4"/>
    <w:rsid w:val="00470B1D"/>
    <w:rsid w:val="00472BDB"/>
    <w:rsid w:val="00494AD8"/>
    <w:rsid w:val="004A78F3"/>
    <w:rsid w:val="004E51E3"/>
    <w:rsid w:val="00501224"/>
    <w:rsid w:val="00503648"/>
    <w:rsid w:val="00520872"/>
    <w:rsid w:val="005247B4"/>
    <w:rsid w:val="005318BC"/>
    <w:rsid w:val="005372BF"/>
    <w:rsid w:val="00561066"/>
    <w:rsid w:val="00562E75"/>
    <w:rsid w:val="00562E83"/>
    <w:rsid w:val="005654BF"/>
    <w:rsid w:val="00575820"/>
    <w:rsid w:val="00595E6B"/>
    <w:rsid w:val="005E5EED"/>
    <w:rsid w:val="005F1F10"/>
    <w:rsid w:val="005F3E3B"/>
    <w:rsid w:val="005F4208"/>
    <w:rsid w:val="006049A8"/>
    <w:rsid w:val="00606B55"/>
    <w:rsid w:val="00613A34"/>
    <w:rsid w:val="0061731A"/>
    <w:rsid w:val="00620625"/>
    <w:rsid w:val="00621734"/>
    <w:rsid w:val="006217B7"/>
    <w:rsid w:val="0062387C"/>
    <w:rsid w:val="006270D5"/>
    <w:rsid w:val="0062767D"/>
    <w:rsid w:val="00630223"/>
    <w:rsid w:val="00642877"/>
    <w:rsid w:val="00651668"/>
    <w:rsid w:val="00652689"/>
    <w:rsid w:val="0065641F"/>
    <w:rsid w:val="0066041C"/>
    <w:rsid w:val="006636D5"/>
    <w:rsid w:val="00667C26"/>
    <w:rsid w:val="006778DF"/>
    <w:rsid w:val="006A4BC7"/>
    <w:rsid w:val="006B2438"/>
    <w:rsid w:val="006D0C77"/>
    <w:rsid w:val="006E529A"/>
    <w:rsid w:val="006E688A"/>
    <w:rsid w:val="007135E8"/>
    <w:rsid w:val="00720980"/>
    <w:rsid w:val="00730A83"/>
    <w:rsid w:val="00735777"/>
    <w:rsid w:val="00741425"/>
    <w:rsid w:val="0074480F"/>
    <w:rsid w:val="0074522A"/>
    <w:rsid w:val="00753384"/>
    <w:rsid w:val="00773D60"/>
    <w:rsid w:val="007768B0"/>
    <w:rsid w:val="00783AE3"/>
    <w:rsid w:val="007856C7"/>
    <w:rsid w:val="00791F56"/>
    <w:rsid w:val="007A246C"/>
    <w:rsid w:val="007A2C77"/>
    <w:rsid w:val="007B152A"/>
    <w:rsid w:val="007B25E9"/>
    <w:rsid w:val="007C4AF8"/>
    <w:rsid w:val="007D1185"/>
    <w:rsid w:val="007E38AD"/>
    <w:rsid w:val="007F7473"/>
    <w:rsid w:val="00800D6C"/>
    <w:rsid w:val="00803F1F"/>
    <w:rsid w:val="008376A8"/>
    <w:rsid w:val="008455E2"/>
    <w:rsid w:val="00872819"/>
    <w:rsid w:val="00876388"/>
    <w:rsid w:val="0087690E"/>
    <w:rsid w:val="00881F3D"/>
    <w:rsid w:val="00895A65"/>
    <w:rsid w:val="008B5AF8"/>
    <w:rsid w:val="008D39E0"/>
    <w:rsid w:val="008E1F80"/>
    <w:rsid w:val="008E3407"/>
    <w:rsid w:val="008E6340"/>
    <w:rsid w:val="008E6472"/>
    <w:rsid w:val="008F613B"/>
    <w:rsid w:val="008F6DA2"/>
    <w:rsid w:val="00905844"/>
    <w:rsid w:val="00911AC1"/>
    <w:rsid w:val="0095015D"/>
    <w:rsid w:val="00953219"/>
    <w:rsid w:val="0095734C"/>
    <w:rsid w:val="009613B8"/>
    <w:rsid w:val="00982A23"/>
    <w:rsid w:val="009C4F3C"/>
    <w:rsid w:val="009D1E6A"/>
    <w:rsid w:val="009E2883"/>
    <w:rsid w:val="009E2D9A"/>
    <w:rsid w:val="009E362F"/>
    <w:rsid w:val="009E487E"/>
    <w:rsid w:val="009F0F29"/>
    <w:rsid w:val="00A042CC"/>
    <w:rsid w:val="00A13EC4"/>
    <w:rsid w:val="00A31AFC"/>
    <w:rsid w:val="00A36668"/>
    <w:rsid w:val="00A677DF"/>
    <w:rsid w:val="00A74021"/>
    <w:rsid w:val="00A95A33"/>
    <w:rsid w:val="00AA2EC1"/>
    <w:rsid w:val="00AA3AE4"/>
    <w:rsid w:val="00AC01E2"/>
    <w:rsid w:val="00AF5031"/>
    <w:rsid w:val="00B00578"/>
    <w:rsid w:val="00B0539A"/>
    <w:rsid w:val="00B344EC"/>
    <w:rsid w:val="00B41621"/>
    <w:rsid w:val="00B4778B"/>
    <w:rsid w:val="00B52A65"/>
    <w:rsid w:val="00B57334"/>
    <w:rsid w:val="00B74B76"/>
    <w:rsid w:val="00B76BE6"/>
    <w:rsid w:val="00B966F3"/>
    <w:rsid w:val="00B97480"/>
    <w:rsid w:val="00BA757B"/>
    <w:rsid w:val="00BC0FFF"/>
    <w:rsid w:val="00BC30FE"/>
    <w:rsid w:val="00BE0557"/>
    <w:rsid w:val="00BF2073"/>
    <w:rsid w:val="00BF3AA8"/>
    <w:rsid w:val="00C0052C"/>
    <w:rsid w:val="00C109AB"/>
    <w:rsid w:val="00C16B05"/>
    <w:rsid w:val="00C249D9"/>
    <w:rsid w:val="00C440B5"/>
    <w:rsid w:val="00C57C8E"/>
    <w:rsid w:val="00C61CA1"/>
    <w:rsid w:val="00C73C1E"/>
    <w:rsid w:val="00C90772"/>
    <w:rsid w:val="00CA0DD7"/>
    <w:rsid w:val="00CA1492"/>
    <w:rsid w:val="00CA1C57"/>
    <w:rsid w:val="00CA39D8"/>
    <w:rsid w:val="00CB0C68"/>
    <w:rsid w:val="00CB4295"/>
    <w:rsid w:val="00CB7C3E"/>
    <w:rsid w:val="00CD05D0"/>
    <w:rsid w:val="00CD0D61"/>
    <w:rsid w:val="00CD244A"/>
    <w:rsid w:val="00CD2A1E"/>
    <w:rsid w:val="00CE13F4"/>
    <w:rsid w:val="00CE36D2"/>
    <w:rsid w:val="00D024AC"/>
    <w:rsid w:val="00D12B20"/>
    <w:rsid w:val="00D14585"/>
    <w:rsid w:val="00D46541"/>
    <w:rsid w:val="00D54E7A"/>
    <w:rsid w:val="00D63BBF"/>
    <w:rsid w:val="00D657AE"/>
    <w:rsid w:val="00D7703B"/>
    <w:rsid w:val="00D951F1"/>
    <w:rsid w:val="00D96930"/>
    <w:rsid w:val="00DD6FFC"/>
    <w:rsid w:val="00DE58D5"/>
    <w:rsid w:val="00DE7D53"/>
    <w:rsid w:val="00DF4AE8"/>
    <w:rsid w:val="00E15807"/>
    <w:rsid w:val="00E2307C"/>
    <w:rsid w:val="00E249FD"/>
    <w:rsid w:val="00E25260"/>
    <w:rsid w:val="00E268D8"/>
    <w:rsid w:val="00E47E24"/>
    <w:rsid w:val="00E55481"/>
    <w:rsid w:val="00E634D7"/>
    <w:rsid w:val="00E841D3"/>
    <w:rsid w:val="00E85072"/>
    <w:rsid w:val="00E87190"/>
    <w:rsid w:val="00EB3C41"/>
    <w:rsid w:val="00EB4D3C"/>
    <w:rsid w:val="00ED53D4"/>
    <w:rsid w:val="00ED730B"/>
    <w:rsid w:val="00EE5CCD"/>
    <w:rsid w:val="00EF5628"/>
    <w:rsid w:val="00EF5D54"/>
    <w:rsid w:val="00F0467C"/>
    <w:rsid w:val="00F07B27"/>
    <w:rsid w:val="00F170F1"/>
    <w:rsid w:val="00F23631"/>
    <w:rsid w:val="00F31C6E"/>
    <w:rsid w:val="00F343BC"/>
    <w:rsid w:val="00F34713"/>
    <w:rsid w:val="00F6166A"/>
    <w:rsid w:val="00F77871"/>
    <w:rsid w:val="00F92E57"/>
    <w:rsid w:val="00FA3EAA"/>
    <w:rsid w:val="00FB30ED"/>
    <w:rsid w:val="00FB6727"/>
    <w:rsid w:val="00FB6761"/>
    <w:rsid w:val="00FC4BCB"/>
    <w:rsid w:val="00FD67D5"/>
    <w:rsid w:val="00FD7D19"/>
    <w:rsid w:val="00FE010D"/>
    <w:rsid w:val="00FF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CBFEC32-3750-45B4-B8CB-38A744D1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D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0D6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D0D6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5F1F1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5F1F1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3A75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フッター (文字)"/>
    <w:basedOn w:val="a0"/>
    <w:link w:val="a5"/>
    <w:uiPriority w:val="99"/>
    <w:rsid w:val="00ED53D4"/>
    <w:rPr>
      <w:kern w:val="2"/>
      <w:sz w:val="21"/>
      <w:szCs w:val="24"/>
    </w:rPr>
  </w:style>
  <w:style w:type="character" w:styleId="aa">
    <w:name w:val="Hyperlink"/>
    <w:basedOn w:val="a0"/>
    <w:rsid w:val="00BC0FFF"/>
    <w:rPr>
      <w:color w:val="0000FF" w:themeColor="hyperlink"/>
      <w:u w:val="single"/>
    </w:rPr>
  </w:style>
  <w:style w:type="character" w:customStyle="1" w:styleId="a4">
    <w:name w:val="ヘッダー (文字)"/>
    <w:basedOn w:val="a0"/>
    <w:link w:val="a3"/>
    <w:uiPriority w:val="99"/>
    <w:rsid w:val="00621734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8F61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8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1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1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5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jiwara.hiroyuki.591@m.kyushu-u.ac.j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CC0B7-C9B7-4182-BC70-51603A5D9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280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kyushu university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kajiwara</dc:creator>
  <cp:lastModifiedBy>Windows ユーザー</cp:lastModifiedBy>
  <cp:revision>19</cp:revision>
  <cp:lastPrinted>2008-04-05T23:59:00Z</cp:lastPrinted>
  <dcterms:created xsi:type="dcterms:W3CDTF">2011-01-19T09:02:00Z</dcterms:created>
  <dcterms:modified xsi:type="dcterms:W3CDTF">2018-01-21T22:44:00Z</dcterms:modified>
</cp:coreProperties>
</file>